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F37" w14:textId="20C41AAF" w:rsidR="0024441A" w:rsidRPr="001F58AE" w:rsidRDefault="0024441A" w:rsidP="00365C64">
      <w:pPr>
        <w:pStyle w:val="Header"/>
        <w:tabs>
          <w:tab w:val="right" w:pos="9639"/>
        </w:tabs>
        <w:spacing w:after="0" w:line="264" w:lineRule="auto"/>
        <w:rPr>
          <w:bCs/>
          <w:noProof w:val="0"/>
          <w:sz w:val="24"/>
          <w:szCs w:val="24"/>
        </w:rPr>
      </w:pPr>
      <w:bookmarkStart w:id="0" w:name="_Hlk37418177"/>
      <w:bookmarkStart w:id="1" w:name="_Hlk148433929"/>
      <w:r w:rsidRPr="001F58AE">
        <w:rPr>
          <w:bCs/>
          <w:noProof w:val="0"/>
          <w:sz w:val="24"/>
          <w:szCs w:val="24"/>
        </w:rPr>
        <w:t>3GPP TSG RAN WG1 #12</w:t>
      </w:r>
      <w:r w:rsidR="005212AE" w:rsidRPr="001F58AE">
        <w:rPr>
          <w:bCs/>
          <w:noProof w:val="0"/>
          <w:sz w:val="24"/>
          <w:szCs w:val="24"/>
        </w:rPr>
        <w:t>2</w:t>
      </w:r>
      <w:r w:rsidR="001E3F99" w:rsidRPr="001F58AE">
        <w:rPr>
          <w:bCs/>
          <w:noProof w:val="0"/>
          <w:sz w:val="24"/>
          <w:szCs w:val="24"/>
        </w:rPr>
        <w:t>bis</w:t>
      </w:r>
      <w:r w:rsidRPr="001F58AE">
        <w:rPr>
          <w:noProof w:val="0"/>
        </w:rPr>
        <w:tab/>
      </w:r>
      <w:r w:rsidRPr="001F58AE">
        <w:rPr>
          <w:noProof w:val="0"/>
          <w:sz w:val="24"/>
          <w:szCs w:val="24"/>
        </w:rPr>
        <w:t>R1-</w:t>
      </w:r>
      <w:r w:rsidR="00C624FA" w:rsidRPr="001F58AE">
        <w:rPr>
          <w:bCs/>
          <w:noProof w:val="0"/>
          <w:sz w:val="24"/>
          <w:szCs w:val="24"/>
        </w:rPr>
        <w:t>25</w:t>
      </w:r>
      <w:r w:rsidR="427932BE" w:rsidRPr="001F58AE">
        <w:rPr>
          <w:noProof w:val="0"/>
          <w:sz w:val="24"/>
          <w:szCs w:val="24"/>
        </w:rPr>
        <w:t>06953</w:t>
      </w:r>
    </w:p>
    <w:bookmarkEnd w:id="0"/>
    <w:bookmarkEnd w:id="1"/>
    <w:p w14:paraId="7D2EF98A" w14:textId="332C7FFB" w:rsidR="0024441A" w:rsidRPr="001F58AE" w:rsidRDefault="001E3F99" w:rsidP="004C39D8">
      <w:pPr>
        <w:pStyle w:val="Header"/>
        <w:spacing w:line="264" w:lineRule="auto"/>
        <w:rPr>
          <w:rStyle w:val="eop"/>
          <w:bCs/>
          <w:noProof w:val="0"/>
          <w:sz w:val="24"/>
          <w:szCs w:val="24"/>
        </w:rPr>
      </w:pPr>
      <w:r w:rsidRPr="001F58AE">
        <w:rPr>
          <w:bCs/>
          <w:noProof w:val="0"/>
          <w:sz w:val="24"/>
          <w:szCs w:val="24"/>
        </w:rPr>
        <w:t>Prague, Czech Republic, 13 – 17 October 2025</w:t>
      </w:r>
    </w:p>
    <w:p w14:paraId="1EFDDA3B" w14:textId="77777777" w:rsidR="00365C64" w:rsidRPr="001F58AE" w:rsidRDefault="00365C64" w:rsidP="00E45374">
      <w:pPr>
        <w:pStyle w:val="CRCoverPage"/>
        <w:spacing w:line="264" w:lineRule="auto"/>
        <w:rPr>
          <w:rFonts w:cs="Arial"/>
          <w:b/>
          <w:bCs/>
          <w:sz w:val="24"/>
          <w:szCs w:val="24"/>
          <w:lang w:val="en-US"/>
        </w:rPr>
      </w:pPr>
    </w:p>
    <w:p w14:paraId="30E02941" w14:textId="37825B85" w:rsidR="0034111C" w:rsidRPr="001F58AE" w:rsidRDefault="0034111C" w:rsidP="00E45374">
      <w:pPr>
        <w:pStyle w:val="CRCoverPage"/>
        <w:spacing w:line="264" w:lineRule="auto"/>
        <w:rPr>
          <w:rFonts w:cs="Arial"/>
          <w:b/>
          <w:bCs/>
          <w:sz w:val="24"/>
          <w:szCs w:val="24"/>
          <w:lang w:val="en-US" w:eastAsia="ja-JP"/>
        </w:rPr>
      </w:pPr>
      <w:r w:rsidRPr="001F58AE">
        <w:rPr>
          <w:rFonts w:cs="Arial"/>
          <w:b/>
          <w:bCs/>
          <w:sz w:val="24"/>
          <w:szCs w:val="24"/>
          <w:lang w:val="en-US"/>
        </w:rPr>
        <w:t>Agenda item</w:t>
      </w:r>
      <w:r w:rsidR="0024441A" w:rsidRPr="001F58AE">
        <w:rPr>
          <w:rFonts w:cs="Arial"/>
          <w:b/>
          <w:bCs/>
          <w:sz w:val="24"/>
          <w:szCs w:val="24"/>
          <w:lang w:val="en-US"/>
        </w:rPr>
        <w:t>:</w:t>
      </w:r>
      <w:r w:rsidR="0024441A" w:rsidRPr="001F58AE">
        <w:rPr>
          <w:rFonts w:cs="Arial"/>
          <w:b/>
          <w:bCs/>
          <w:sz w:val="24"/>
          <w:lang w:val="en-US"/>
        </w:rPr>
        <w:t xml:space="preserve"> </w:t>
      </w:r>
      <w:r w:rsidR="0024441A" w:rsidRPr="001F58AE">
        <w:rPr>
          <w:rFonts w:cs="Arial"/>
          <w:b/>
          <w:bCs/>
          <w:sz w:val="24"/>
          <w:lang w:val="en-US"/>
        </w:rPr>
        <w:tab/>
      </w:r>
      <w:r w:rsidR="0024441A" w:rsidRPr="001F58AE">
        <w:rPr>
          <w:rFonts w:cs="Arial"/>
          <w:b/>
          <w:bCs/>
          <w:sz w:val="24"/>
          <w:lang w:val="en-US"/>
        </w:rPr>
        <w:tab/>
      </w:r>
      <w:r w:rsidR="00BC7122" w:rsidRPr="001F58AE">
        <w:rPr>
          <w:rFonts w:cs="Arial"/>
          <w:b/>
          <w:bCs/>
          <w:sz w:val="24"/>
          <w:lang w:val="en-US"/>
        </w:rPr>
        <w:t>10.2.2</w:t>
      </w:r>
    </w:p>
    <w:p w14:paraId="30E02942" w14:textId="41E6231D" w:rsidR="00E128F2" w:rsidRPr="001F58AE" w:rsidRDefault="0034111C" w:rsidP="00E45374">
      <w:pPr>
        <w:tabs>
          <w:tab w:val="left" w:pos="1985"/>
        </w:tabs>
        <w:spacing w:line="264" w:lineRule="auto"/>
        <w:ind w:left="1985" w:hanging="1985"/>
        <w:rPr>
          <w:rFonts w:ascii="Arial" w:hAnsi="Arial" w:cs="Arial"/>
          <w:b/>
        </w:rPr>
      </w:pPr>
      <w:r w:rsidRPr="001F58AE">
        <w:rPr>
          <w:rFonts w:ascii="Arial" w:hAnsi="Arial" w:cs="Arial"/>
          <w:b/>
        </w:rPr>
        <w:t>Source:</w:t>
      </w:r>
      <w:r w:rsidRPr="001F58AE">
        <w:rPr>
          <w:rFonts w:ascii="Arial" w:hAnsi="Arial" w:cs="Arial"/>
          <w:b/>
        </w:rPr>
        <w:tab/>
      </w:r>
      <w:r w:rsidR="00013455" w:rsidRPr="001F58AE">
        <w:rPr>
          <w:rFonts w:ascii="Arial" w:hAnsi="Arial" w:cs="Arial"/>
          <w:b/>
        </w:rPr>
        <w:t>Nokia</w:t>
      </w:r>
    </w:p>
    <w:p w14:paraId="30E02943" w14:textId="2171CB48" w:rsidR="0034111C" w:rsidRPr="001F58AE" w:rsidRDefault="0034111C" w:rsidP="00E45374">
      <w:pPr>
        <w:spacing w:line="264" w:lineRule="auto"/>
        <w:ind w:left="1985" w:hanging="1985"/>
        <w:rPr>
          <w:rFonts w:ascii="Arial" w:hAnsi="Arial" w:cs="Arial"/>
          <w:b/>
        </w:rPr>
      </w:pPr>
      <w:r w:rsidRPr="001F58AE">
        <w:rPr>
          <w:rFonts w:ascii="Arial" w:hAnsi="Arial" w:cs="Arial"/>
          <w:b/>
        </w:rPr>
        <w:t>Title:</w:t>
      </w:r>
      <w:r w:rsidRPr="001F58AE">
        <w:rPr>
          <w:rFonts w:ascii="Arial" w:hAnsi="Arial" w:cs="Arial"/>
          <w:b/>
        </w:rPr>
        <w:tab/>
      </w:r>
      <w:r w:rsidR="00BC7122" w:rsidRPr="001F58AE">
        <w:rPr>
          <w:rFonts w:ascii="Arial" w:hAnsi="Arial" w:cs="Arial"/>
          <w:b/>
        </w:rPr>
        <w:t>On DL CSI Acquisition Enhancements for FR1</w:t>
      </w:r>
    </w:p>
    <w:p w14:paraId="06460424" w14:textId="48824E4C" w:rsidR="008207FD" w:rsidRPr="001F58AE" w:rsidRDefault="0034111C" w:rsidP="00E45374">
      <w:pPr>
        <w:spacing w:line="264" w:lineRule="auto"/>
        <w:rPr>
          <w:rFonts w:ascii="Arial" w:hAnsi="Arial" w:cs="Arial"/>
          <w:b/>
        </w:rPr>
      </w:pPr>
      <w:r w:rsidRPr="001F58AE">
        <w:rPr>
          <w:rFonts w:ascii="Arial" w:hAnsi="Arial" w:cs="Arial"/>
          <w:b/>
        </w:rPr>
        <w:t xml:space="preserve">Document </w:t>
      </w:r>
      <w:r w:rsidR="3E61DC49" w:rsidRPr="001F58AE">
        <w:rPr>
          <w:rFonts w:ascii="Arial" w:hAnsi="Arial" w:cs="Arial"/>
          <w:b/>
        </w:rPr>
        <w:t>for</w:t>
      </w:r>
      <w:r w:rsidR="00C37382" w:rsidRPr="001F58AE">
        <w:rPr>
          <w:rFonts w:ascii="Arial" w:hAnsi="Arial" w:cs="Arial"/>
          <w:b/>
        </w:rPr>
        <w:t xml:space="preserve">: </w:t>
      </w:r>
      <w:r w:rsidR="00C37382" w:rsidRPr="001F58AE">
        <w:rPr>
          <w:rFonts w:ascii="Arial" w:hAnsi="Arial" w:cs="Arial"/>
          <w:b/>
        </w:rPr>
        <w:tab/>
        <w:t>Discussion</w:t>
      </w:r>
      <w:r w:rsidR="00F10CD2" w:rsidRPr="001F58AE">
        <w:rPr>
          <w:rFonts w:ascii="Arial" w:hAnsi="Arial" w:cs="Arial"/>
          <w:b/>
        </w:rPr>
        <w:t xml:space="preserve"> and Decision</w:t>
      </w:r>
    </w:p>
    <w:p w14:paraId="7CF7938E" w14:textId="633C7172" w:rsidR="00ED1327" w:rsidRPr="001F58AE" w:rsidRDefault="00EE7FA7" w:rsidP="00E45374">
      <w:pPr>
        <w:pStyle w:val="Heading1"/>
        <w:spacing w:after="120" w:line="264" w:lineRule="auto"/>
        <w:rPr>
          <w:lang w:val="en-US"/>
        </w:rPr>
      </w:pPr>
      <w:r w:rsidRPr="001F58AE">
        <w:rPr>
          <w:lang w:val="en-US"/>
        </w:rPr>
        <w:t>Introduction</w:t>
      </w:r>
    </w:p>
    <w:p w14:paraId="4D298988" w14:textId="69FCA0D8" w:rsidR="00BC7122" w:rsidRPr="001F58AE" w:rsidRDefault="00BC7122" w:rsidP="00E45374">
      <w:pPr>
        <w:spacing w:line="264" w:lineRule="auto"/>
        <w:rPr>
          <w:rFonts w:ascii="Times New Roman" w:hAnsi="Times New Roman" w:cs="Times New Roman"/>
          <w:sz w:val="20"/>
          <w:szCs w:val="20"/>
        </w:rPr>
      </w:pPr>
      <w:r w:rsidRPr="001F58AE">
        <w:rPr>
          <w:rFonts w:ascii="Times New Roman" w:hAnsi="Times New Roman" w:cs="Times New Roman"/>
          <w:sz w:val="20"/>
          <w:szCs w:val="20"/>
        </w:rPr>
        <w:t>In RAN#108, enhancements on DL CSI acquisition were approved to be considered and specified as part of the Rel-20 NR MIMO phase6 WID</w:t>
      </w:r>
      <w:r w:rsidR="00FE601C" w:rsidRPr="001F58AE">
        <w:rPr>
          <w:rFonts w:ascii="Times New Roman" w:hAnsi="Times New Roman" w:cs="Times New Roman"/>
          <w:sz w:val="20"/>
          <w:szCs w:val="20"/>
        </w:rPr>
        <w:t xml:space="preserve"> [1]. </w:t>
      </w:r>
      <w:r w:rsidRPr="001F58AE">
        <w:rPr>
          <w:rFonts w:ascii="Times New Roman" w:hAnsi="Times New Roman" w:cs="Times New Roman"/>
          <w:sz w:val="20"/>
          <w:szCs w:val="20"/>
        </w:rPr>
        <w:t>The objectives for the enhancing DL CSI acquisition are stated as follows:</w:t>
      </w:r>
    </w:p>
    <w:tbl>
      <w:tblPr>
        <w:tblStyle w:val="TableGrid"/>
        <w:tblW w:w="0" w:type="auto"/>
        <w:tblLook w:val="04A0" w:firstRow="1" w:lastRow="0" w:firstColumn="1" w:lastColumn="0" w:noHBand="0" w:noVBand="1"/>
      </w:tblPr>
      <w:tblGrid>
        <w:gridCol w:w="9895"/>
      </w:tblGrid>
      <w:tr w:rsidR="00BC7122" w:rsidRPr="001F58AE" w14:paraId="62B6B7E1" w14:textId="77777777" w:rsidTr="00BC7122">
        <w:tc>
          <w:tcPr>
            <w:tcW w:w="9895" w:type="dxa"/>
          </w:tcPr>
          <w:p w14:paraId="4D8E00EB" w14:textId="77777777" w:rsidR="00BC7122" w:rsidRPr="001F58AE" w:rsidRDefault="00BC7122" w:rsidP="00E45374">
            <w:pPr>
              <w:numPr>
                <w:ilvl w:val="0"/>
                <w:numId w:val="9"/>
              </w:numPr>
              <w:snapToGrid w:val="0"/>
              <w:spacing w:line="264" w:lineRule="auto"/>
              <w:rPr>
                <w:rFonts w:ascii="Times New Roman" w:hAnsi="Times New Roman" w:cs="Times New Roman"/>
                <w:sz w:val="20"/>
                <w:szCs w:val="20"/>
              </w:rPr>
            </w:pPr>
            <w:r w:rsidRPr="001F58AE">
              <w:rPr>
                <w:rFonts w:ascii="Times New Roman" w:hAnsi="Times New Roman" w:cs="Times New Roman"/>
                <w:sz w:val="20"/>
                <w:szCs w:val="20"/>
              </w:rPr>
              <w:t>On enhancing DL CSI acquisition, targeting FR1, specify the following enhancements:</w:t>
            </w:r>
          </w:p>
          <w:p w14:paraId="5BC62165" w14:textId="77777777" w:rsidR="00BC7122" w:rsidRPr="001F58AE" w:rsidRDefault="00BC7122" w:rsidP="00E45374">
            <w:pPr>
              <w:numPr>
                <w:ilvl w:val="1"/>
                <w:numId w:val="9"/>
              </w:numPr>
              <w:snapToGrid w:val="0"/>
              <w:spacing w:line="264" w:lineRule="auto"/>
              <w:rPr>
                <w:rFonts w:ascii="Times New Roman" w:hAnsi="Times New Roman" w:cs="Times New Roman"/>
                <w:sz w:val="20"/>
                <w:szCs w:val="20"/>
              </w:rPr>
            </w:pPr>
            <w:r w:rsidRPr="001F58AE">
              <w:rPr>
                <w:rFonts w:ascii="Times New Roman" w:hAnsi="Times New Roman" w:cs="Times New Roman"/>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AFBFA5A" w14:textId="77777777" w:rsidR="00BC7122" w:rsidRPr="001F58AE" w:rsidRDefault="00BC7122" w:rsidP="00E45374">
            <w:pPr>
              <w:numPr>
                <w:ilvl w:val="2"/>
                <w:numId w:val="9"/>
              </w:numPr>
              <w:snapToGrid w:val="0"/>
              <w:spacing w:line="264" w:lineRule="auto"/>
              <w:rPr>
                <w:rFonts w:ascii="Times New Roman" w:hAnsi="Times New Roman" w:cs="Times New Roman"/>
                <w:sz w:val="20"/>
                <w:szCs w:val="20"/>
              </w:rPr>
            </w:pPr>
            <w:r w:rsidRPr="001F58AE">
              <w:rPr>
                <w:rFonts w:ascii="Times New Roman" w:hAnsi="Times New Roman" w:cs="Times New Roman"/>
                <w:sz w:val="20"/>
                <w:szCs w:val="20"/>
              </w:rPr>
              <w:t xml:space="preserve">Reusing the legacy design, limit the scope </w:t>
            </w:r>
            <w:r w:rsidRPr="001F58AE">
              <w:rPr>
                <w:rFonts w:ascii="Times New Roman" w:hAnsi="Times New Roman" w:cs="Times New Roman"/>
                <w:i/>
                <w:sz w:val="20"/>
                <w:szCs w:val="20"/>
              </w:rPr>
              <w:t>only</w:t>
            </w:r>
            <w:r w:rsidRPr="001F58AE">
              <w:rPr>
                <w:rFonts w:ascii="Times New Roman" w:hAnsi="Times New Roman" w:cs="Times New Roman"/>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0FC046A9" w14:textId="77777777" w:rsidR="00BC7122" w:rsidRPr="001F58AE" w:rsidRDefault="00BC7122" w:rsidP="00E45374">
            <w:pPr>
              <w:numPr>
                <w:ilvl w:val="2"/>
                <w:numId w:val="9"/>
              </w:numPr>
              <w:snapToGrid w:val="0"/>
              <w:spacing w:line="264" w:lineRule="auto"/>
              <w:rPr>
                <w:rFonts w:ascii="Times New Roman" w:hAnsi="Times New Roman" w:cs="Times New Roman"/>
                <w:sz w:val="20"/>
                <w:szCs w:val="20"/>
              </w:rPr>
            </w:pPr>
            <w:r w:rsidRPr="001F58AE">
              <w:rPr>
                <w:rFonts w:ascii="Times New Roman" w:hAnsi="Times New Roman" w:cs="Times New Roman"/>
                <w:sz w:val="20"/>
                <w:szCs w:val="20"/>
              </w:rPr>
              <w:t>For IDLE mode, UE capability for early triggering and resource/reporting configuration are signaled via MSG3 and System Information (SI), respectively</w:t>
            </w:r>
          </w:p>
          <w:p w14:paraId="5E636D73" w14:textId="77777777" w:rsidR="00BC7122" w:rsidRPr="001F58AE" w:rsidRDefault="00BC7122" w:rsidP="00E45374">
            <w:pPr>
              <w:numPr>
                <w:ilvl w:val="1"/>
                <w:numId w:val="9"/>
              </w:numPr>
              <w:snapToGrid w:val="0"/>
              <w:spacing w:line="264" w:lineRule="auto"/>
              <w:rPr>
                <w:rFonts w:ascii="Times New Roman" w:hAnsi="Times New Roman" w:cs="Times New Roman"/>
                <w:sz w:val="20"/>
                <w:szCs w:val="20"/>
              </w:rPr>
            </w:pPr>
            <w:r w:rsidRPr="001F58AE">
              <w:rPr>
                <w:rFonts w:ascii="Times New Roman" w:hAnsi="Times New Roman" w:cs="Times New Roman"/>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759FFCA" w14:textId="0DFEA458" w:rsidR="00BC7122" w:rsidRPr="001F58AE" w:rsidRDefault="00BC7122" w:rsidP="00E45374">
            <w:pPr>
              <w:numPr>
                <w:ilvl w:val="2"/>
                <w:numId w:val="9"/>
              </w:numPr>
              <w:snapToGrid w:val="0"/>
              <w:spacing w:line="264" w:lineRule="auto"/>
              <w:rPr>
                <w:rFonts w:ascii="Times New Roman" w:hAnsi="Times New Roman" w:cs="Times New Roman"/>
                <w:sz w:val="20"/>
                <w:szCs w:val="20"/>
              </w:rPr>
            </w:pPr>
            <w:r w:rsidRPr="001F58AE">
              <w:rPr>
                <w:rFonts w:ascii="Times New Roman" w:hAnsi="Times New Roman" w:cs="Times New Roman"/>
                <w:sz w:val="20"/>
                <w:szCs w:val="20"/>
              </w:rPr>
              <w:t>Density of 1/3 and 1/6 RE/RB/port are intended only for 48 ports</w:t>
            </w:r>
          </w:p>
        </w:tc>
      </w:tr>
    </w:tbl>
    <w:p w14:paraId="008A43F7" w14:textId="77777777" w:rsidR="00F16807" w:rsidRPr="001F58AE" w:rsidRDefault="00F16807" w:rsidP="00E45374">
      <w:pPr>
        <w:spacing w:line="264" w:lineRule="auto"/>
        <w:rPr>
          <w:rFonts w:ascii="Times New Roman" w:hAnsi="Times New Roman" w:cs="Times New Roman"/>
          <w:sz w:val="20"/>
          <w:szCs w:val="20"/>
        </w:rPr>
      </w:pPr>
    </w:p>
    <w:p w14:paraId="05454993" w14:textId="00FF2F5C" w:rsidR="0051060F" w:rsidRPr="001F58AE" w:rsidRDefault="0051060F" w:rsidP="00E45374">
      <w:pPr>
        <w:spacing w:line="264" w:lineRule="auto"/>
        <w:rPr>
          <w:rFonts w:ascii="Times New Roman" w:hAnsi="Times New Roman" w:cs="Times New Roman"/>
          <w:sz w:val="20"/>
          <w:szCs w:val="20"/>
        </w:rPr>
      </w:pPr>
      <w:r w:rsidRPr="001F58AE">
        <w:rPr>
          <w:rFonts w:ascii="Times New Roman" w:hAnsi="Times New Roman" w:cs="Times New Roman"/>
          <w:sz w:val="20"/>
          <w:szCs w:val="20"/>
        </w:rPr>
        <w:t xml:space="preserve">In the last RAN1 meeting, several agreements were reached regarding early SRS/CSI triggering for UEs transitioning from IDLE/INACTIVE to CONNECTED mode, as well as for SCell transitions from deactivated to activated states. Additionally, agreements were made on the allowed K values for 16-, 24-, and 32-port CSI-RS configurations, considering different frequency-domain densities for 48, 64, and 128 CSI-RS ports. In this contribution, we provide our views on the remaining open items for these aspects. We also present our perspective on early </w:t>
      </w:r>
      <w:r w:rsidR="003E5CC0" w:rsidRPr="001F58AE">
        <w:rPr>
          <w:rFonts w:ascii="Times New Roman" w:hAnsi="Times New Roman" w:cs="Times New Roman"/>
          <w:sz w:val="20"/>
          <w:szCs w:val="20"/>
        </w:rPr>
        <w:t>TRS</w:t>
      </w:r>
      <w:r w:rsidRPr="001F58AE">
        <w:rPr>
          <w:rFonts w:ascii="Times New Roman" w:hAnsi="Times New Roman" w:cs="Times New Roman"/>
          <w:sz w:val="20"/>
          <w:szCs w:val="20"/>
        </w:rPr>
        <w:t xml:space="preserve"> triggering for UEs transitioning from IDLE/INACTIVE to CONNECTED mode, and </w:t>
      </w:r>
      <w:r w:rsidR="003E5CC0" w:rsidRPr="001F58AE">
        <w:rPr>
          <w:rFonts w:ascii="Times New Roman" w:hAnsi="Times New Roman" w:cs="Times New Roman"/>
          <w:sz w:val="20"/>
          <w:szCs w:val="20"/>
        </w:rPr>
        <w:t>early SRS/CSI triggering for SCell transitions from dormant to non-dormant BWP.</w:t>
      </w:r>
    </w:p>
    <w:p w14:paraId="5F23481C" w14:textId="77777777" w:rsidR="00C40D47" w:rsidRPr="001F58AE" w:rsidRDefault="00C40D47" w:rsidP="00E45374">
      <w:pPr>
        <w:spacing w:line="264" w:lineRule="auto"/>
        <w:rPr>
          <w:rFonts w:ascii="Times New Roman" w:hAnsi="Times New Roman" w:cs="Times New Roman"/>
          <w:sz w:val="20"/>
          <w:szCs w:val="20"/>
        </w:rPr>
      </w:pPr>
    </w:p>
    <w:p w14:paraId="317CDA47" w14:textId="77777777" w:rsidR="00237680" w:rsidRPr="001F58AE" w:rsidRDefault="00237680" w:rsidP="00E45374">
      <w:pPr>
        <w:spacing w:line="264" w:lineRule="auto"/>
        <w:rPr>
          <w:rFonts w:ascii="Times New Roman" w:hAnsi="Times New Roman" w:cs="Times New Roman"/>
          <w:sz w:val="20"/>
          <w:szCs w:val="20"/>
        </w:rPr>
      </w:pPr>
    </w:p>
    <w:p w14:paraId="1BE8360D" w14:textId="77777777" w:rsidR="00237680" w:rsidRPr="001F58AE" w:rsidRDefault="00237680" w:rsidP="00E45374">
      <w:pPr>
        <w:spacing w:line="264" w:lineRule="auto"/>
        <w:rPr>
          <w:rFonts w:ascii="Times New Roman" w:hAnsi="Times New Roman" w:cs="Times New Roman"/>
          <w:sz w:val="20"/>
          <w:szCs w:val="20"/>
        </w:rPr>
      </w:pPr>
    </w:p>
    <w:p w14:paraId="04FF93BE" w14:textId="77777777" w:rsidR="001953FE" w:rsidRPr="001F58AE" w:rsidRDefault="001953FE" w:rsidP="00E45374">
      <w:pPr>
        <w:pStyle w:val="Heading1"/>
        <w:pBdr>
          <w:top w:val="none" w:sz="0" w:space="0" w:color="auto"/>
        </w:pBdr>
        <w:spacing w:after="120" w:line="264" w:lineRule="auto"/>
        <w:rPr>
          <w:rFonts w:cs="Arial"/>
          <w:szCs w:val="36"/>
          <w:lang w:val="en-US"/>
        </w:rPr>
      </w:pPr>
      <w:bookmarkStart w:id="2" w:name="_Hlk189747752"/>
      <w:r w:rsidRPr="001F58AE">
        <w:rPr>
          <w:rFonts w:cs="Arial"/>
          <w:szCs w:val="36"/>
          <w:lang w:val="en-US"/>
        </w:rPr>
        <w:lastRenderedPageBreak/>
        <w:t xml:space="preserve">Early SRS/CSI/CSI-RS Triggering </w:t>
      </w:r>
    </w:p>
    <w:p w14:paraId="045D4822" w14:textId="17202667" w:rsidR="001953FE" w:rsidRPr="001F58AE" w:rsidRDefault="00DA5637" w:rsidP="000A4EC6">
      <w:pPr>
        <w:pStyle w:val="Heading2"/>
        <w:spacing w:after="120" w:line="264" w:lineRule="auto"/>
        <w:ind w:left="578" w:hanging="578"/>
        <w:rPr>
          <w:lang w:val="en-US"/>
        </w:rPr>
      </w:pPr>
      <w:r w:rsidRPr="001F58AE">
        <w:rPr>
          <w:lang w:val="en-US"/>
        </w:rPr>
        <w:t xml:space="preserve">UE </w:t>
      </w:r>
      <w:r w:rsidR="00DC7402" w:rsidRPr="001F58AE">
        <w:rPr>
          <w:lang w:val="en-US"/>
        </w:rPr>
        <w:t>T</w:t>
      </w:r>
      <w:r w:rsidRPr="001F58AE">
        <w:rPr>
          <w:lang w:val="en-US"/>
        </w:rPr>
        <w:t>ransition</w:t>
      </w:r>
      <w:r w:rsidR="00DC7402" w:rsidRPr="001F58AE">
        <w:rPr>
          <w:lang w:val="en-US"/>
        </w:rPr>
        <w:t>ing</w:t>
      </w:r>
      <w:r w:rsidRPr="001F58AE">
        <w:rPr>
          <w:lang w:val="en-US"/>
        </w:rPr>
        <w:t xml:space="preserve"> from IDLE/INACTIVE to CONNECTED </w:t>
      </w:r>
      <w:r w:rsidR="00DC7402" w:rsidRPr="001F58AE">
        <w:rPr>
          <w:lang w:val="en-US"/>
        </w:rPr>
        <w:t>M</w:t>
      </w:r>
      <w:r w:rsidRPr="001F58AE">
        <w:rPr>
          <w:lang w:val="en-US"/>
        </w:rPr>
        <w:t>ode</w:t>
      </w:r>
    </w:p>
    <w:p w14:paraId="2CBD9C9B" w14:textId="77777777" w:rsidR="004A366B" w:rsidRPr="001F58AE" w:rsidRDefault="004A366B" w:rsidP="00E45374">
      <w:pPr>
        <w:spacing w:line="264" w:lineRule="auto"/>
        <w:rPr>
          <w:rFonts w:ascii="Times New Roman" w:hAnsi="Times New Roman" w:cs="Times New Roman"/>
          <w:sz w:val="20"/>
          <w:szCs w:val="20"/>
        </w:rPr>
      </w:pPr>
      <w:r w:rsidRPr="001F58AE">
        <w:rPr>
          <w:rFonts w:ascii="Times New Roman" w:eastAsia="SimSun" w:hAnsi="Times New Roman" w:cs="Times New Roman"/>
          <w:sz w:val="20"/>
          <w:szCs w:val="20"/>
        </w:rPr>
        <w:t>In RAN1#122, the following agreements were made regarding</w:t>
      </w:r>
      <w:r w:rsidRPr="001F58AE">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37"/>
      </w:tblGrid>
      <w:tr w:rsidR="004A366B" w:rsidRPr="001F58AE" w14:paraId="17C4D816" w14:textId="77777777">
        <w:trPr>
          <w:trHeight w:val="1429"/>
        </w:trPr>
        <w:tc>
          <w:tcPr>
            <w:tcW w:w="9937" w:type="dxa"/>
          </w:tcPr>
          <w:p w14:paraId="0C812D85" w14:textId="77777777" w:rsidR="004A366B" w:rsidRPr="001F58AE" w:rsidRDefault="004A366B" w:rsidP="00E45374">
            <w:pPr>
              <w:snapToGrid w:val="0"/>
              <w:spacing w:after="0"/>
              <w:rPr>
                <w:rFonts w:ascii="Times New Roman" w:eastAsia="SimSun" w:hAnsi="Times New Roman" w:cs="Times New Roman"/>
                <w:b/>
                <w:sz w:val="20"/>
                <w:szCs w:val="20"/>
              </w:rPr>
            </w:pPr>
            <w:r w:rsidRPr="001F58AE">
              <w:rPr>
                <w:rFonts w:ascii="Times New Roman" w:eastAsia="SimSun" w:hAnsi="Times New Roman"/>
                <w:b/>
                <w:sz w:val="20"/>
                <w:szCs w:val="20"/>
                <w:highlight w:val="green"/>
              </w:rPr>
              <w:t>Agreement:</w:t>
            </w:r>
            <w:r w:rsidRPr="001F58AE">
              <w:rPr>
                <w:rFonts w:ascii="Times New Roman" w:eastAsia="SimSun" w:hAnsi="Times New Roman"/>
                <w:b/>
                <w:sz w:val="20"/>
                <w:szCs w:val="20"/>
              </w:rPr>
              <w:t xml:space="preserve"> </w:t>
            </w:r>
          </w:p>
          <w:p w14:paraId="52BBF300" w14:textId="77777777" w:rsidR="004A366B" w:rsidRPr="001F58AE" w:rsidRDefault="004A366B" w:rsidP="00E45374">
            <w:pPr>
              <w:snapToGrid w:val="0"/>
              <w:spacing w:after="0"/>
              <w:rPr>
                <w:rFonts w:ascii="Times New Roman" w:eastAsia="SimSun" w:hAnsi="Times New Roman"/>
                <w:bCs/>
                <w:sz w:val="20"/>
                <w:szCs w:val="20"/>
              </w:rPr>
            </w:pPr>
            <w:r w:rsidRPr="001F58AE">
              <w:rPr>
                <w:rFonts w:ascii="Times New Roman" w:eastAsia="SimSun" w:hAnsi="Times New Roman"/>
                <w:bCs/>
                <w:sz w:val="20"/>
                <w:szCs w:val="20"/>
              </w:rPr>
              <w:t xml:space="preserve">For UE transition from IDLE/INACTIVE to CONNECTED mode, support at least aperiodic SRS-AS transmission triggered via MSG4 of 4-Step RACH. </w:t>
            </w:r>
          </w:p>
          <w:p w14:paraId="0F661CDF" w14:textId="77777777" w:rsidR="004A366B" w:rsidRPr="001F58AE" w:rsidRDefault="004A366B" w:rsidP="00E45374">
            <w:pPr>
              <w:spacing w:after="0"/>
              <w:rPr>
                <w:rFonts w:ascii="Times New Roman" w:eastAsia="Batang" w:hAnsi="Times New Roman"/>
                <w:sz w:val="20"/>
                <w:szCs w:val="20"/>
              </w:rPr>
            </w:pPr>
          </w:p>
          <w:p w14:paraId="5B6E50A1" w14:textId="77777777" w:rsidR="004A366B" w:rsidRPr="001F58AE" w:rsidRDefault="004A366B" w:rsidP="00E45374">
            <w:pPr>
              <w:snapToGrid w:val="0"/>
              <w:spacing w:after="0"/>
              <w:rPr>
                <w:rFonts w:ascii="Times New Roman" w:eastAsia="SimSun" w:hAnsi="Times New Roman"/>
                <w:b/>
                <w:sz w:val="20"/>
                <w:szCs w:val="20"/>
              </w:rPr>
            </w:pPr>
            <w:r w:rsidRPr="001F58AE">
              <w:rPr>
                <w:rFonts w:ascii="Times New Roman" w:eastAsia="SimSun" w:hAnsi="Times New Roman"/>
                <w:b/>
                <w:sz w:val="20"/>
                <w:szCs w:val="20"/>
                <w:highlight w:val="green"/>
              </w:rPr>
              <w:t>Agreement:</w:t>
            </w:r>
            <w:r w:rsidRPr="001F58AE">
              <w:rPr>
                <w:rFonts w:ascii="Times New Roman" w:eastAsia="SimSun" w:hAnsi="Times New Roman"/>
                <w:b/>
                <w:sz w:val="20"/>
                <w:szCs w:val="20"/>
              </w:rPr>
              <w:t xml:space="preserve"> </w:t>
            </w:r>
          </w:p>
          <w:p w14:paraId="3218247A" w14:textId="77777777" w:rsidR="004A366B" w:rsidRPr="001F58AE" w:rsidRDefault="004A366B" w:rsidP="00E45374">
            <w:pPr>
              <w:snapToGrid w:val="0"/>
              <w:spacing w:after="0"/>
              <w:rPr>
                <w:rFonts w:ascii="Times New Roman" w:eastAsia="SimSun" w:hAnsi="Times New Roman"/>
                <w:bCs/>
                <w:sz w:val="20"/>
                <w:szCs w:val="20"/>
              </w:rPr>
            </w:pPr>
            <w:r w:rsidRPr="001F58AE">
              <w:rPr>
                <w:rFonts w:ascii="Times New Roman" w:eastAsia="SimSun" w:hAnsi="Times New Roman"/>
                <w:bCs/>
                <w:sz w:val="20"/>
                <w:szCs w:val="20"/>
              </w:rPr>
              <w:t xml:space="preserve">For UE transition from IDLE/INACTIVE to CONNECTED mode, support aperiodic CSI reporting triggered via MSG4 of 4-Step RACH based on the followings: </w:t>
            </w:r>
          </w:p>
          <w:p w14:paraId="633C3D0D" w14:textId="77777777" w:rsidR="004A366B" w:rsidRPr="001F58AE" w:rsidRDefault="004A366B" w:rsidP="00E45374">
            <w:pPr>
              <w:pStyle w:val="ListParagraph"/>
              <w:numPr>
                <w:ilvl w:val="0"/>
                <w:numId w:val="14"/>
              </w:numPr>
              <w:ind w:hanging="158"/>
              <w:rPr>
                <w:rFonts w:ascii="Times New Roman" w:hAnsi="Times New Roman"/>
                <w:sz w:val="20"/>
                <w:szCs w:val="20"/>
                <w:lang w:val="en-US"/>
              </w:rPr>
            </w:pPr>
            <w:r w:rsidRPr="001F58AE">
              <w:rPr>
                <w:rFonts w:ascii="Times New Roman" w:hAnsi="Times New Roman"/>
                <w:sz w:val="20"/>
                <w:szCs w:val="20"/>
                <w:lang w:val="en-US"/>
              </w:rPr>
              <w:t>The aperiodic CSI reporting is transmitted on PUSCH.</w:t>
            </w:r>
          </w:p>
          <w:p w14:paraId="18FF08AC" w14:textId="77777777" w:rsidR="004A366B" w:rsidRPr="001F58AE" w:rsidRDefault="004A366B" w:rsidP="00E45374">
            <w:pPr>
              <w:pStyle w:val="ListParagraph"/>
              <w:numPr>
                <w:ilvl w:val="0"/>
                <w:numId w:val="14"/>
              </w:numPr>
              <w:ind w:hanging="158"/>
              <w:rPr>
                <w:rFonts w:ascii="Times New Roman" w:eastAsia="Batang" w:hAnsi="Times New Roman"/>
                <w:sz w:val="20"/>
                <w:szCs w:val="20"/>
                <w:lang w:val="en-US"/>
              </w:rPr>
            </w:pPr>
            <w:r w:rsidRPr="001F58AE">
              <w:rPr>
                <w:rFonts w:ascii="Times New Roman" w:hAnsi="Times New Roman"/>
                <w:sz w:val="20"/>
                <w:szCs w:val="20"/>
                <w:lang w:val="en-US"/>
              </w:rPr>
              <w:t>Support at least aperiodic CSI-RS for CSI associated with the aperiodic CSI reporting</w:t>
            </w:r>
          </w:p>
          <w:p w14:paraId="0AFC6603" w14:textId="77777777" w:rsidR="004A366B" w:rsidRPr="001F58AE" w:rsidRDefault="004A366B" w:rsidP="00E45374">
            <w:pPr>
              <w:pStyle w:val="ListParagraph"/>
              <w:numPr>
                <w:ilvl w:val="0"/>
                <w:numId w:val="14"/>
              </w:numPr>
              <w:ind w:hanging="158"/>
              <w:rPr>
                <w:rFonts w:ascii="Times New Roman" w:hAnsi="Times New Roman"/>
                <w:sz w:val="20"/>
                <w:szCs w:val="20"/>
                <w:lang w:val="en-US"/>
              </w:rPr>
            </w:pPr>
            <w:r w:rsidRPr="001F58AE">
              <w:rPr>
                <w:rFonts w:ascii="Times New Roman" w:hAnsi="Times New Roman"/>
                <w:sz w:val="20"/>
                <w:szCs w:val="20"/>
                <w:lang w:val="en-US"/>
              </w:rPr>
              <w:t>Support PMI-based reporting with wideband PMI based on Rel-15 Type-I SP codebook and wideband CQI</w:t>
            </w:r>
          </w:p>
          <w:p w14:paraId="0FE2250F" w14:textId="77777777" w:rsidR="004A366B" w:rsidRPr="001F58AE" w:rsidRDefault="004A366B" w:rsidP="00E45374">
            <w:pPr>
              <w:numPr>
                <w:ilvl w:val="1"/>
                <w:numId w:val="15"/>
              </w:numPr>
              <w:spacing w:after="0"/>
              <w:ind w:left="1030" w:hanging="141"/>
              <w:contextualSpacing/>
              <w:rPr>
                <w:rFonts w:ascii="Times New Roman" w:hAnsi="Times New Roman"/>
                <w:sz w:val="20"/>
                <w:szCs w:val="20"/>
              </w:rPr>
            </w:pPr>
            <w:r w:rsidRPr="001F58AE">
              <w:rPr>
                <w:rFonts w:ascii="Times New Roman" w:hAnsi="Times New Roman"/>
                <w:sz w:val="20"/>
                <w:szCs w:val="20"/>
              </w:rPr>
              <w:t>FFS: Which report quantity(s) can be configured</w:t>
            </w:r>
          </w:p>
          <w:p w14:paraId="1468784C" w14:textId="77777777" w:rsidR="004A366B" w:rsidRPr="001F58AE" w:rsidRDefault="004A366B" w:rsidP="00E45374">
            <w:pPr>
              <w:pStyle w:val="ListParagraph"/>
              <w:numPr>
                <w:ilvl w:val="0"/>
                <w:numId w:val="14"/>
              </w:numPr>
              <w:ind w:hanging="158"/>
              <w:rPr>
                <w:rFonts w:ascii="Times New Roman" w:hAnsi="Times New Roman"/>
                <w:sz w:val="20"/>
                <w:szCs w:val="20"/>
                <w:lang w:val="en-US"/>
              </w:rPr>
            </w:pPr>
            <w:r w:rsidRPr="001F58AE">
              <w:rPr>
                <w:rFonts w:ascii="Times New Roman" w:hAnsi="Times New Roman"/>
                <w:sz w:val="20"/>
                <w:szCs w:val="20"/>
                <w:lang w:val="en-US"/>
              </w:rPr>
              <w:t>Support PMI-free reporti</w:t>
            </w:r>
            <w:r w:rsidRPr="001F58AE">
              <w:rPr>
                <w:rFonts w:ascii="Times New Roman" w:eastAsia="PMingLiU" w:hAnsi="Times New Roman"/>
                <w:sz w:val="20"/>
                <w:szCs w:val="20"/>
                <w:lang w:val="en-US" w:eastAsia="zh-TW"/>
              </w:rPr>
              <w:t>ng</w:t>
            </w:r>
            <w:r w:rsidRPr="001F58AE">
              <w:rPr>
                <w:rFonts w:ascii="Times New Roman" w:hAnsi="Times New Roman"/>
                <w:sz w:val="20"/>
                <w:szCs w:val="20"/>
                <w:lang w:val="en-US"/>
              </w:rPr>
              <w:t xml:space="preserve"> with wideband CQI </w:t>
            </w:r>
          </w:p>
          <w:p w14:paraId="33061AAE" w14:textId="77777777" w:rsidR="004A366B" w:rsidRPr="001F58AE" w:rsidRDefault="004A366B" w:rsidP="00E45374">
            <w:pPr>
              <w:numPr>
                <w:ilvl w:val="1"/>
                <w:numId w:val="15"/>
              </w:numPr>
              <w:spacing w:after="0"/>
              <w:ind w:left="1030" w:hanging="141"/>
              <w:contextualSpacing/>
              <w:rPr>
                <w:rFonts w:ascii="Times New Roman" w:hAnsi="Times New Roman"/>
                <w:sz w:val="20"/>
                <w:szCs w:val="20"/>
              </w:rPr>
            </w:pPr>
            <w:r w:rsidRPr="001F58AE">
              <w:rPr>
                <w:rFonts w:ascii="Times New Roman" w:hAnsi="Times New Roman"/>
                <w:sz w:val="20"/>
                <w:szCs w:val="20"/>
              </w:rPr>
              <w:t>FFS: Which report quantity can be configured</w:t>
            </w:r>
          </w:p>
          <w:p w14:paraId="39555815" w14:textId="77777777" w:rsidR="004A366B" w:rsidRPr="001F58AE" w:rsidRDefault="004A366B" w:rsidP="00E45374">
            <w:pPr>
              <w:spacing w:after="0"/>
              <w:ind w:left="1030"/>
              <w:contextualSpacing/>
              <w:rPr>
                <w:rFonts w:ascii="Times New Roman" w:hAnsi="Times New Roman"/>
                <w:sz w:val="20"/>
                <w:szCs w:val="20"/>
              </w:rPr>
            </w:pPr>
          </w:p>
          <w:p w14:paraId="3F1055D9" w14:textId="77777777" w:rsidR="004A366B" w:rsidRPr="001F58AE" w:rsidRDefault="004A366B" w:rsidP="00E45374">
            <w:pPr>
              <w:snapToGrid w:val="0"/>
              <w:spacing w:after="0"/>
              <w:rPr>
                <w:rFonts w:ascii="Times New Roman" w:eastAsia="SimSun" w:hAnsi="Times New Roman"/>
                <w:b/>
                <w:sz w:val="20"/>
                <w:szCs w:val="20"/>
                <w:highlight w:val="green"/>
              </w:rPr>
            </w:pPr>
            <w:r w:rsidRPr="001F58AE">
              <w:rPr>
                <w:rFonts w:ascii="Times New Roman" w:eastAsia="SimSun" w:hAnsi="Times New Roman"/>
                <w:b/>
                <w:sz w:val="20"/>
                <w:szCs w:val="20"/>
                <w:highlight w:val="green"/>
              </w:rPr>
              <w:t xml:space="preserve">Agreement: </w:t>
            </w:r>
          </w:p>
          <w:p w14:paraId="70BA419E" w14:textId="77777777" w:rsidR="004A366B" w:rsidRPr="001F58AE" w:rsidRDefault="004A366B" w:rsidP="00E45374">
            <w:pPr>
              <w:snapToGrid w:val="0"/>
              <w:spacing w:after="0"/>
              <w:rPr>
                <w:rFonts w:ascii="Times New Roman" w:eastAsia="Batang" w:hAnsi="Times New Roman"/>
                <w:sz w:val="20"/>
                <w:szCs w:val="20"/>
              </w:rPr>
            </w:pPr>
            <w:r w:rsidRPr="001F58AE">
              <w:rPr>
                <w:rFonts w:ascii="Times New Roman" w:eastAsia="SimSun" w:hAnsi="Times New Roman"/>
                <w:bCs/>
                <w:sz w:val="20"/>
                <w:szCs w:val="20"/>
              </w:rPr>
              <w:t xml:space="preserve">For a UE transition from IDLE to CONNECTED mode, </w:t>
            </w:r>
            <w:r w:rsidRPr="001F58AE">
              <w:rPr>
                <w:rFonts w:ascii="Times New Roman" w:hAnsi="Times New Roman"/>
                <w:bCs/>
                <w:sz w:val="20"/>
                <w:szCs w:val="20"/>
              </w:rPr>
              <w:t>support</w:t>
            </w:r>
            <w:r w:rsidRPr="001F58AE">
              <w:rPr>
                <w:rFonts w:ascii="Times New Roman" w:hAnsi="Times New Roman"/>
                <w:sz w:val="20"/>
                <w:szCs w:val="20"/>
              </w:rPr>
              <w:t xml:space="preserve"> the following procedure at least for early aperiodic SRS-AS/CSI-RS/CSI triggering (i.e., early triggering of aperiodic SRS-AS transmission, aperiodic CSI-RS reception, aperiodic CSI reporting):</w:t>
            </w:r>
          </w:p>
          <w:p w14:paraId="347437CB" w14:textId="77777777" w:rsidR="004A366B" w:rsidRPr="001F58AE" w:rsidRDefault="004A366B" w:rsidP="00E45374">
            <w:pPr>
              <w:pStyle w:val="ListParagraph"/>
              <w:numPr>
                <w:ilvl w:val="0"/>
                <w:numId w:val="16"/>
              </w:numPr>
              <w:ind w:hanging="158"/>
              <w:rPr>
                <w:rFonts w:ascii="Times New Roman" w:eastAsia="Batang" w:hAnsi="Times New Roman"/>
                <w:sz w:val="20"/>
                <w:szCs w:val="20"/>
                <w:lang w:val="en-US"/>
              </w:rPr>
            </w:pPr>
            <w:r w:rsidRPr="001F58AE">
              <w:rPr>
                <w:rFonts w:ascii="Times New Roman" w:hAnsi="Times New Roman"/>
                <w:sz w:val="20"/>
                <w:szCs w:val="20"/>
                <w:lang w:val="en-US"/>
              </w:rPr>
              <w:t>Step-1: The UE receives the resource/reporting configuration(s) for early SRS-AS/CSI-RS/CSI triggering provided in the system i</w:t>
            </w:r>
            <w:r w:rsidRPr="001F58AE">
              <w:rPr>
                <w:rFonts w:ascii="Times New Roman" w:eastAsia="PMingLiU" w:hAnsi="Times New Roman"/>
                <w:sz w:val="20"/>
                <w:szCs w:val="20"/>
                <w:lang w:val="en-US" w:eastAsia="zh-TW"/>
              </w:rPr>
              <w:t xml:space="preserve">nformation </w:t>
            </w:r>
            <w:r w:rsidRPr="001F58AE">
              <w:rPr>
                <w:rFonts w:ascii="Times New Roman" w:hAnsi="Times New Roman"/>
                <w:sz w:val="20"/>
                <w:szCs w:val="20"/>
                <w:lang w:val="en-US"/>
              </w:rPr>
              <w:t>before MSG3.</w:t>
            </w:r>
          </w:p>
          <w:p w14:paraId="698D4813" w14:textId="77777777" w:rsidR="004A366B" w:rsidRPr="001F58AE" w:rsidRDefault="004A366B" w:rsidP="00E45374">
            <w:pPr>
              <w:numPr>
                <w:ilvl w:val="1"/>
                <w:numId w:val="15"/>
              </w:numPr>
              <w:spacing w:after="0"/>
              <w:ind w:left="1030" w:hanging="141"/>
              <w:contextualSpacing/>
              <w:rPr>
                <w:rFonts w:ascii="Times New Roman" w:hAnsi="Times New Roman"/>
                <w:sz w:val="20"/>
                <w:szCs w:val="20"/>
              </w:rPr>
            </w:pPr>
            <w:r w:rsidRPr="001F58AE">
              <w:rPr>
                <w:rFonts w:ascii="Times New Roman" w:hAnsi="Times New Roman"/>
                <w:sz w:val="20"/>
                <w:szCs w:val="20"/>
              </w:rPr>
              <w:t>FFS: Which SIB is used to carry the resource/reporting configuration(s) for early SRS-AS/CSI/CSI-RS triggering</w:t>
            </w:r>
          </w:p>
          <w:p w14:paraId="6C12FF3B" w14:textId="77777777" w:rsidR="004A366B" w:rsidRPr="001F58AE" w:rsidRDefault="004A366B" w:rsidP="00E45374">
            <w:pPr>
              <w:pStyle w:val="ListParagraph"/>
              <w:numPr>
                <w:ilvl w:val="0"/>
                <w:numId w:val="16"/>
              </w:numPr>
              <w:ind w:hanging="158"/>
              <w:rPr>
                <w:rFonts w:ascii="Times New Roman" w:hAnsi="Times New Roman"/>
                <w:sz w:val="20"/>
                <w:szCs w:val="20"/>
                <w:lang w:val="en-US"/>
              </w:rPr>
            </w:pPr>
            <w:r w:rsidRPr="001F58AE">
              <w:rPr>
                <w:rFonts w:ascii="Times New Roman" w:hAnsi="Times New Roman"/>
                <w:sz w:val="20"/>
                <w:szCs w:val="20"/>
                <w:lang w:val="en-US"/>
              </w:rPr>
              <w:t>Step-2: The UE reports</w:t>
            </w:r>
            <w:r w:rsidRPr="001F58AE">
              <w:rPr>
                <w:rFonts w:ascii="Times New Roman" w:eastAsia="PMingLiU" w:hAnsi="Times New Roman"/>
                <w:sz w:val="20"/>
                <w:szCs w:val="20"/>
                <w:lang w:val="en-US" w:eastAsia="zh-TW"/>
              </w:rPr>
              <w:t xml:space="preserve"> its capability on early SRS/CSI-RS/CSI triggering</w:t>
            </w:r>
            <w:r w:rsidRPr="001F58AE">
              <w:rPr>
                <w:rFonts w:ascii="Times New Roman" w:hAnsi="Times New Roman"/>
                <w:sz w:val="20"/>
                <w:szCs w:val="20"/>
                <w:lang w:val="en-US"/>
              </w:rPr>
              <w:t xml:space="preserve"> through MSG3 </w:t>
            </w:r>
          </w:p>
          <w:p w14:paraId="2FD65DB7" w14:textId="77777777" w:rsidR="004A366B" w:rsidRPr="001F58AE" w:rsidRDefault="004A366B" w:rsidP="00E45374">
            <w:pPr>
              <w:pStyle w:val="ListParagraph"/>
              <w:numPr>
                <w:ilvl w:val="0"/>
                <w:numId w:val="16"/>
              </w:numPr>
              <w:ind w:hanging="158"/>
              <w:rPr>
                <w:rFonts w:ascii="Times New Roman" w:hAnsi="Times New Roman"/>
                <w:sz w:val="20"/>
                <w:szCs w:val="20"/>
                <w:lang w:val="en-US"/>
              </w:rPr>
            </w:pPr>
            <w:r w:rsidRPr="001F58AE">
              <w:rPr>
                <w:rFonts w:ascii="Times New Roman" w:hAnsi="Times New Roman"/>
                <w:sz w:val="20"/>
                <w:szCs w:val="20"/>
                <w:lang w:val="en-US"/>
              </w:rPr>
              <w:t>Step-3: The UE receives MSG4 that triggers early SRS-AS/CSI-RS/CSI based on  the capability reported by the UE.</w:t>
            </w:r>
          </w:p>
          <w:p w14:paraId="4DD602E2" w14:textId="77777777" w:rsidR="004A366B" w:rsidRPr="001F58AE" w:rsidRDefault="004A366B" w:rsidP="00E45374">
            <w:pPr>
              <w:pStyle w:val="ListParagraph"/>
              <w:numPr>
                <w:ilvl w:val="0"/>
                <w:numId w:val="16"/>
              </w:numPr>
              <w:ind w:hanging="158"/>
              <w:rPr>
                <w:rFonts w:ascii="Times New Roman" w:hAnsi="Times New Roman"/>
                <w:b/>
                <w:sz w:val="20"/>
                <w:szCs w:val="20"/>
                <w:lang w:val="en-US"/>
              </w:rPr>
            </w:pPr>
            <w:r w:rsidRPr="001F58AE">
              <w:rPr>
                <w:rFonts w:ascii="Times New Roman" w:hAnsi="Times New Roman"/>
                <w:sz w:val="20"/>
                <w:szCs w:val="20"/>
                <w:lang w:val="en-US"/>
              </w:rPr>
              <w:t>Step-4: The UE performs aperiodic SRS-AS transmission, aperiodic CSI-RS reception, and/or aperiodic CSI reporting.</w:t>
            </w:r>
          </w:p>
          <w:p w14:paraId="263963EE" w14:textId="77777777" w:rsidR="004A366B" w:rsidRPr="001F58AE" w:rsidRDefault="004A366B" w:rsidP="00E45374">
            <w:pPr>
              <w:numPr>
                <w:ilvl w:val="1"/>
                <w:numId w:val="15"/>
              </w:numPr>
              <w:spacing w:after="0"/>
              <w:ind w:left="1030" w:hanging="141"/>
              <w:contextualSpacing/>
              <w:rPr>
                <w:rFonts w:ascii="Times New Roman" w:hAnsi="Times New Roman"/>
                <w:sz w:val="20"/>
                <w:szCs w:val="20"/>
              </w:rPr>
            </w:pPr>
            <w:r w:rsidRPr="001F58AE">
              <w:rPr>
                <w:rFonts w:ascii="Times New Roman" w:hAnsi="Times New Roman"/>
                <w:sz w:val="20"/>
                <w:szCs w:val="20"/>
              </w:rPr>
              <w:t>FFS: Timeline of the aperiodic SRS-AS transmission, aperiodic CSI-RS reception, aperiodic CSI reporting</w:t>
            </w:r>
          </w:p>
          <w:p w14:paraId="02BB7469" w14:textId="77777777" w:rsidR="004A366B" w:rsidRPr="001F58AE" w:rsidRDefault="004A366B" w:rsidP="00E45374">
            <w:pPr>
              <w:pStyle w:val="ListParagraph"/>
              <w:ind w:left="0"/>
              <w:rPr>
                <w:rFonts w:ascii="Times New Roman" w:hAnsi="Times New Roman"/>
                <w:sz w:val="20"/>
                <w:szCs w:val="20"/>
                <w:lang w:val="en-US"/>
              </w:rPr>
            </w:pPr>
            <w:r w:rsidRPr="001F58AE">
              <w:rPr>
                <w:rFonts w:ascii="Times New Roman" w:hAnsi="Times New Roman"/>
                <w:sz w:val="20"/>
                <w:szCs w:val="20"/>
                <w:lang w:val="en-US"/>
              </w:rPr>
              <w:t>Note: The term “capability” above does not mean legacy RRC based UE capability.</w:t>
            </w:r>
          </w:p>
          <w:p w14:paraId="6C6D968A" w14:textId="77777777" w:rsidR="004A366B" w:rsidRPr="001F58AE" w:rsidRDefault="004A366B" w:rsidP="00E45374">
            <w:pPr>
              <w:tabs>
                <w:tab w:val="left" w:pos="0"/>
              </w:tabs>
              <w:spacing w:after="0"/>
              <w:rPr>
                <w:rFonts w:ascii="Times New Roman" w:hAnsi="Times New Roman"/>
                <w:sz w:val="20"/>
                <w:szCs w:val="20"/>
              </w:rPr>
            </w:pPr>
            <w:r w:rsidRPr="001F58AE">
              <w:rPr>
                <w:rFonts w:ascii="Times New Roman" w:hAnsi="Times New Roman"/>
                <w:sz w:val="20"/>
                <w:szCs w:val="20"/>
              </w:rPr>
              <w:t>FFS: For a UE transition from INACTIVE to CONNECTED mode, whether above procedure can be reused at least for early aperiodic SRS-AS/CSI-RS/CSI triggering</w:t>
            </w:r>
          </w:p>
          <w:p w14:paraId="0EA9E919" w14:textId="77777777" w:rsidR="004A366B" w:rsidRPr="001F58AE" w:rsidRDefault="004A366B" w:rsidP="00E45374">
            <w:pPr>
              <w:spacing w:after="0"/>
              <w:contextualSpacing/>
              <w:rPr>
                <w:rFonts w:ascii="Times New Roman" w:hAnsi="Times New Roman"/>
                <w:sz w:val="20"/>
                <w:szCs w:val="20"/>
              </w:rPr>
            </w:pPr>
            <w:r w:rsidRPr="001F58AE">
              <w:rPr>
                <w:rFonts w:ascii="Times New Roman" w:hAnsi="Times New Roman"/>
                <w:sz w:val="20"/>
                <w:szCs w:val="20"/>
              </w:rPr>
              <w:t>Note: Whether the aperiodic SRS-AS transmission, aperiodic CSI-RS reception, and/or aperiodic CSI reporting can be configured/triggered simultaneously will be discussed separately.</w:t>
            </w:r>
          </w:p>
          <w:p w14:paraId="2EBC205F" w14:textId="77777777" w:rsidR="004A366B" w:rsidRPr="001F58AE" w:rsidRDefault="004A366B" w:rsidP="00E45374">
            <w:pPr>
              <w:spacing w:after="0"/>
              <w:contextualSpacing/>
              <w:rPr>
                <w:rFonts w:ascii="Times New Roman" w:hAnsi="Times New Roman"/>
                <w:sz w:val="20"/>
                <w:szCs w:val="20"/>
              </w:rPr>
            </w:pPr>
          </w:p>
          <w:p w14:paraId="023296F6" w14:textId="77777777" w:rsidR="004A366B" w:rsidRPr="001F58AE" w:rsidRDefault="004A366B" w:rsidP="00E45374">
            <w:pPr>
              <w:snapToGrid w:val="0"/>
              <w:spacing w:beforeLines="50" w:before="120" w:after="0"/>
              <w:rPr>
                <w:rFonts w:ascii="Times New Roman" w:eastAsia="SimSun" w:hAnsi="Times New Roman" w:cs="Times New Roman"/>
                <w:b/>
                <w:sz w:val="20"/>
                <w:szCs w:val="20"/>
              </w:rPr>
            </w:pPr>
            <w:r w:rsidRPr="001F58AE">
              <w:rPr>
                <w:rFonts w:ascii="Times New Roman" w:eastAsia="SimSun" w:hAnsi="Times New Roman"/>
                <w:b/>
                <w:sz w:val="20"/>
                <w:szCs w:val="20"/>
                <w:highlight w:val="green"/>
              </w:rPr>
              <w:t xml:space="preserve">Agreement: </w:t>
            </w:r>
          </w:p>
          <w:p w14:paraId="69D6028D" w14:textId="77777777" w:rsidR="004A366B" w:rsidRPr="001F58AE" w:rsidRDefault="004A366B" w:rsidP="00E45374">
            <w:pPr>
              <w:spacing w:after="0"/>
              <w:rPr>
                <w:rFonts w:ascii="Times New Roman" w:eastAsia="Batang" w:hAnsi="Times New Roman"/>
                <w:sz w:val="20"/>
                <w:szCs w:val="20"/>
              </w:rPr>
            </w:pPr>
            <w:r w:rsidRPr="001F58AE">
              <w:rPr>
                <w:rFonts w:ascii="Times New Roman" w:hAnsi="Times New Roman"/>
                <w:sz w:val="20"/>
                <w:szCs w:val="20"/>
              </w:rPr>
              <w:t>For</w:t>
            </w:r>
            <w:r w:rsidRPr="001F58AE">
              <w:rPr>
                <w:rFonts w:ascii="Times New Roman" w:eastAsia="SimSun" w:hAnsi="Times New Roman"/>
                <w:bCs/>
                <w:sz w:val="20"/>
                <w:szCs w:val="20"/>
              </w:rPr>
              <w:t xml:space="preserve"> early triggering of SRS-AS/CSI-RS/CSI when</w:t>
            </w:r>
            <w:r w:rsidRPr="001F58AE">
              <w:rPr>
                <w:rFonts w:ascii="Times New Roman" w:hAnsi="Times New Roman"/>
                <w:sz w:val="20"/>
                <w:szCs w:val="20"/>
              </w:rPr>
              <w:t xml:space="preserve"> UE transition from IDLE to CONNECTED mode, study the following at least three options for Step-1 and Step-2:</w:t>
            </w:r>
          </w:p>
          <w:p w14:paraId="522CDB5A" w14:textId="77777777" w:rsidR="004A366B" w:rsidRPr="001F58AE" w:rsidRDefault="004A366B" w:rsidP="00E45374">
            <w:pPr>
              <w:pStyle w:val="ListParagraph"/>
              <w:numPr>
                <w:ilvl w:val="0"/>
                <w:numId w:val="12"/>
              </w:numPr>
              <w:ind w:hanging="158"/>
              <w:rPr>
                <w:rFonts w:ascii="Times New Roman" w:hAnsi="Times New Roman"/>
                <w:sz w:val="20"/>
                <w:szCs w:val="20"/>
                <w:lang w:val="en-US"/>
              </w:rPr>
            </w:pPr>
            <w:r w:rsidRPr="001F58AE">
              <w:rPr>
                <w:rFonts w:ascii="Times New Roman" w:hAnsi="Times New Roman"/>
                <w:sz w:val="20"/>
                <w:szCs w:val="20"/>
                <w:lang w:val="en-US"/>
              </w:rPr>
              <w:t>Option-1: NW can provide the resource/report configuration in SIBx based on only one UE capability assumption, and UE can report through MSG3 whether the resource/report configuration received in SIBx is supported.</w:t>
            </w:r>
          </w:p>
          <w:p w14:paraId="1DE7ED67" w14:textId="77777777" w:rsidR="004A366B" w:rsidRPr="001F58AE" w:rsidRDefault="004A366B" w:rsidP="00E45374">
            <w:pPr>
              <w:pStyle w:val="ListParagraph"/>
              <w:numPr>
                <w:ilvl w:val="0"/>
                <w:numId w:val="12"/>
              </w:numPr>
              <w:ind w:hanging="158"/>
              <w:rPr>
                <w:rFonts w:ascii="Times New Roman" w:hAnsi="Times New Roman"/>
                <w:sz w:val="20"/>
                <w:szCs w:val="20"/>
                <w:lang w:val="en-US"/>
              </w:rPr>
            </w:pPr>
            <w:r w:rsidRPr="001F58AE">
              <w:rPr>
                <w:rFonts w:ascii="Times New Roman" w:hAnsi="Times New Roman"/>
                <w:sz w:val="20"/>
                <w:szCs w:val="20"/>
                <w:lang w:val="en-US"/>
              </w:rPr>
              <w:t>Option-2: NW can provide the resource/report configuration(s) in SIBx based on one or multiple UE capability assumptions, and UE can report through MSG3 which resource/report configuration(s) received in SIBx is/are supported.</w:t>
            </w:r>
          </w:p>
          <w:p w14:paraId="658B5CDC" w14:textId="77777777" w:rsidR="004A366B" w:rsidRPr="001F58AE" w:rsidRDefault="004A366B" w:rsidP="00E45374">
            <w:pPr>
              <w:pStyle w:val="ListParagraph"/>
              <w:numPr>
                <w:ilvl w:val="0"/>
                <w:numId w:val="12"/>
              </w:numPr>
              <w:ind w:hanging="158"/>
              <w:rPr>
                <w:rFonts w:ascii="Times New Roman" w:hAnsi="Times New Roman"/>
                <w:sz w:val="20"/>
                <w:szCs w:val="20"/>
                <w:lang w:val="en-US"/>
              </w:rPr>
            </w:pPr>
            <w:r w:rsidRPr="001F58AE">
              <w:rPr>
                <w:rFonts w:ascii="Times New Roman" w:hAnsi="Times New Roman"/>
                <w:sz w:val="20"/>
                <w:szCs w:val="20"/>
                <w:lang w:val="en-US"/>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1F58AE">
              <w:rPr>
                <w:rFonts w:ascii="Times New Roman" w:eastAsia="Times New Roman" w:hAnsi="Times New Roman"/>
                <w:sz w:val="20"/>
                <w:szCs w:val="20"/>
                <w:lang w:val="en-US" w:eastAsia="ko-KR"/>
              </w:rPr>
              <w:t>max bandwidth of the CSI-RS/SRS-AS</w:t>
            </w:r>
            <w:r w:rsidRPr="001F58AE">
              <w:rPr>
                <w:rFonts w:ascii="Times New Roman" w:hAnsi="Times New Roman"/>
                <w:sz w:val="20"/>
                <w:szCs w:val="20"/>
                <w:lang w:val="en-US"/>
              </w:rPr>
              <w:t xml:space="preserve"> etc.).</w:t>
            </w:r>
          </w:p>
          <w:p w14:paraId="02C69814" w14:textId="2E7658F6" w:rsidR="004A366B" w:rsidRPr="001F58AE" w:rsidRDefault="004A366B" w:rsidP="00E45374">
            <w:pPr>
              <w:spacing w:after="0"/>
              <w:contextualSpacing/>
              <w:rPr>
                <w:rFonts w:ascii="Times New Roman" w:hAnsi="Times New Roman"/>
                <w:sz w:val="20"/>
                <w:szCs w:val="18"/>
              </w:rPr>
            </w:pPr>
            <w:r w:rsidRPr="001F58AE">
              <w:rPr>
                <w:rFonts w:ascii="Times New Roman" w:hAnsi="Times New Roman"/>
                <w:sz w:val="20"/>
                <w:szCs w:val="20"/>
              </w:rPr>
              <w:t>Note: The term “capability” or “UE capability” above does not mean legacy RRC based UE capability.</w:t>
            </w:r>
          </w:p>
        </w:tc>
      </w:tr>
    </w:tbl>
    <w:p w14:paraId="0B2CABBB" w14:textId="4643C6B7" w:rsidR="00514AC8" w:rsidRPr="001F58AE" w:rsidRDefault="00DD53A8" w:rsidP="000A4EC6">
      <w:pPr>
        <w:pStyle w:val="Heading3"/>
        <w:spacing w:before="180" w:after="120"/>
        <w:ind w:left="720"/>
        <w:rPr>
          <w:lang w:val="en-US"/>
        </w:rPr>
      </w:pPr>
      <w:r w:rsidRPr="001F58AE">
        <w:rPr>
          <w:lang w:val="en-US"/>
        </w:rPr>
        <w:lastRenderedPageBreak/>
        <w:t>Additional U</w:t>
      </w:r>
      <w:r w:rsidR="00D1739C" w:rsidRPr="001F58AE">
        <w:rPr>
          <w:lang w:val="en-US"/>
        </w:rPr>
        <w:t xml:space="preserve">se </w:t>
      </w:r>
      <w:r w:rsidRPr="001F58AE">
        <w:rPr>
          <w:lang w:val="en-US"/>
        </w:rPr>
        <w:t>C</w:t>
      </w:r>
      <w:r w:rsidR="00D1739C" w:rsidRPr="001F58AE">
        <w:rPr>
          <w:lang w:val="en-US"/>
        </w:rPr>
        <w:t>ase</w:t>
      </w:r>
      <w:r w:rsidRPr="001F58AE">
        <w:rPr>
          <w:lang w:val="en-US"/>
        </w:rPr>
        <w:t>s</w:t>
      </w:r>
      <w:r w:rsidR="00D1739C" w:rsidRPr="001F58AE">
        <w:rPr>
          <w:lang w:val="en-US"/>
        </w:rPr>
        <w:t xml:space="preserve"> of </w:t>
      </w:r>
      <w:r w:rsidRPr="001F58AE">
        <w:rPr>
          <w:lang w:val="en-US"/>
        </w:rPr>
        <w:t>E</w:t>
      </w:r>
      <w:r w:rsidR="00D1739C" w:rsidRPr="001F58AE">
        <w:rPr>
          <w:lang w:val="en-US"/>
        </w:rPr>
        <w:t xml:space="preserve">arly </w:t>
      </w:r>
      <w:r w:rsidRPr="001F58AE">
        <w:rPr>
          <w:lang w:val="en-US"/>
        </w:rPr>
        <w:t>T</w:t>
      </w:r>
      <w:r w:rsidR="00D1739C" w:rsidRPr="001F58AE">
        <w:rPr>
          <w:lang w:val="en-US"/>
        </w:rPr>
        <w:t>riggering</w:t>
      </w:r>
    </w:p>
    <w:p w14:paraId="0F9A48E6" w14:textId="22534EDA" w:rsidR="006F045F" w:rsidRPr="001F58AE" w:rsidRDefault="006F045F" w:rsidP="00E45374">
      <w:pPr>
        <w:rPr>
          <w:rFonts w:ascii="Times New Roman" w:hAnsi="Times New Roman" w:cs="Times New Roman"/>
          <w:sz w:val="20"/>
          <w:szCs w:val="20"/>
        </w:rPr>
      </w:pPr>
      <w:r w:rsidRPr="001F58AE">
        <w:rPr>
          <w:rFonts w:ascii="Times New Roman" w:hAnsi="Times New Roman" w:cs="Times New Roman"/>
          <w:sz w:val="20"/>
          <w:szCs w:val="20"/>
        </w:rPr>
        <w:t>For the early triggering of SRS for antenna switching, aperiodic SRS has been agreed. Similarly, for early CSI acquisition based on CSI-RSs, aperiodic CSI reporting based on aperiodic CSI-RS has been agreed. Supporting periodic or semi-persistent SRS transmissions in this context may not be efficient, since such transmissions could create unnecessary overhead and may continue after RRC Setup or RRC Resume completion, where additional periodic SRS transmissions may already be triggered based on the applied RRC configuration. The same consideration applies to periodic and semi-persistent CSI reporting.</w:t>
      </w:r>
    </w:p>
    <w:p w14:paraId="4AE16460" w14:textId="531AD271" w:rsidR="006F045F" w:rsidRPr="001F58AE" w:rsidRDefault="006F045F" w:rsidP="00E45374">
      <w:pPr>
        <w:rPr>
          <w:rFonts w:ascii="Times New Roman" w:eastAsia="SimSun" w:hAnsi="Times New Roman" w:cs="Times New Roman"/>
          <w:b/>
          <w:bCs/>
          <w:sz w:val="20"/>
          <w:szCs w:val="20"/>
        </w:rPr>
      </w:pPr>
      <w:r w:rsidRPr="001F58AE">
        <w:rPr>
          <w:rFonts w:ascii="Times New Roman" w:hAnsi="Times New Roman" w:cs="Times New Roman"/>
          <w:b/>
          <w:bCs/>
          <w:sz w:val="20"/>
          <w:szCs w:val="20"/>
        </w:rPr>
        <w:t>Proposal</w:t>
      </w:r>
      <w:r w:rsidR="00C16872" w:rsidRPr="001F58AE">
        <w:rPr>
          <w:rFonts w:ascii="Times New Roman" w:hAnsi="Times New Roman" w:cs="Times New Roman"/>
          <w:b/>
          <w:bCs/>
          <w:sz w:val="20"/>
          <w:szCs w:val="20"/>
        </w:rPr>
        <w:t xml:space="preserve"> 1</w:t>
      </w:r>
      <w:r w:rsidRPr="001F58AE">
        <w:rPr>
          <w:rFonts w:ascii="Times New Roman" w:hAnsi="Times New Roman" w:cs="Times New Roman"/>
          <w:b/>
          <w:bCs/>
          <w:sz w:val="20"/>
          <w:szCs w:val="20"/>
        </w:rPr>
        <w:t>: Do not support early triggering of periodic and semi-persistent SRS-AS triggered via MSG4 of 4-Step RACH</w:t>
      </w:r>
      <w:r w:rsidRPr="001F58AE">
        <w:rPr>
          <w:rFonts w:ascii="Times New Roman" w:eastAsia="SimSun" w:hAnsi="Times New Roman" w:cs="Times New Roman"/>
          <w:b/>
          <w:bCs/>
          <w:sz w:val="20"/>
          <w:szCs w:val="20"/>
        </w:rPr>
        <w:t>.</w:t>
      </w:r>
    </w:p>
    <w:p w14:paraId="43D4845A" w14:textId="67109DB9" w:rsidR="006F045F" w:rsidRPr="001F58AE" w:rsidRDefault="006F045F" w:rsidP="00E45374">
      <w:pPr>
        <w:rPr>
          <w:rFonts w:ascii="Times New Roman" w:eastAsia="SimSun" w:hAnsi="Times New Roman" w:cs="Times New Roman"/>
          <w:b/>
          <w:bCs/>
          <w:sz w:val="20"/>
          <w:szCs w:val="20"/>
        </w:rPr>
      </w:pPr>
      <w:r w:rsidRPr="001F58AE">
        <w:rPr>
          <w:rFonts w:ascii="Times New Roman" w:hAnsi="Times New Roman" w:cs="Times New Roman"/>
          <w:b/>
          <w:bCs/>
          <w:sz w:val="20"/>
          <w:szCs w:val="20"/>
        </w:rPr>
        <w:t>Proposal</w:t>
      </w:r>
      <w:r w:rsidR="00C16872" w:rsidRPr="001F58AE">
        <w:rPr>
          <w:rFonts w:ascii="Times New Roman" w:hAnsi="Times New Roman" w:cs="Times New Roman"/>
          <w:b/>
          <w:bCs/>
          <w:sz w:val="20"/>
          <w:szCs w:val="20"/>
        </w:rPr>
        <w:t xml:space="preserve"> 2</w:t>
      </w:r>
      <w:r w:rsidRPr="001F58AE">
        <w:rPr>
          <w:rFonts w:ascii="Times New Roman" w:hAnsi="Times New Roman" w:cs="Times New Roman"/>
          <w:b/>
          <w:bCs/>
          <w:sz w:val="20"/>
          <w:szCs w:val="20"/>
        </w:rPr>
        <w:t>: Do not support early triggering of periodic and semi-persistent CSI triggered via MSG4 of 4-Step RACH</w:t>
      </w:r>
      <w:r w:rsidRPr="001F58AE">
        <w:rPr>
          <w:rFonts w:ascii="Times New Roman" w:eastAsia="SimSun" w:hAnsi="Times New Roman" w:cs="Times New Roman"/>
          <w:b/>
          <w:bCs/>
          <w:sz w:val="20"/>
          <w:szCs w:val="20"/>
        </w:rPr>
        <w:t>.</w:t>
      </w:r>
    </w:p>
    <w:p w14:paraId="2280D3CE" w14:textId="77777777" w:rsidR="009B3588" w:rsidRPr="001F58AE" w:rsidRDefault="00406C5C" w:rsidP="00E45374">
      <w:pPr>
        <w:rPr>
          <w:rFonts w:ascii="Times New Roman" w:hAnsi="Times New Roman" w:cs="Times New Roman"/>
          <w:sz w:val="20"/>
          <w:szCs w:val="20"/>
        </w:rPr>
      </w:pPr>
      <w:r w:rsidRPr="001F58AE">
        <w:rPr>
          <w:rFonts w:ascii="Times New Roman" w:hAnsi="Times New Roman" w:cs="Times New Roman"/>
          <w:sz w:val="20"/>
          <w:szCs w:val="20"/>
        </w:rPr>
        <w:t xml:space="preserve">From network </w:t>
      </w:r>
      <w:r w:rsidR="0092324F" w:rsidRPr="001F58AE">
        <w:rPr>
          <w:rFonts w:ascii="Times New Roman" w:hAnsi="Times New Roman" w:cs="Times New Roman"/>
          <w:sz w:val="20"/>
          <w:szCs w:val="20"/>
        </w:rPr>
        <w:t xml:space="preserve">operation perspective, one of the main operating modes in CSI acquisition based on CSI-RSs is </w:t>
      </w:r>
      <w:r w:rsidR="008A7F12" w:rsidRPr="001F58AE">
        <w:rPr>
          <w:rFonts w:ascii="Times New Roman" w:hAnsi="Times New Roman" w:cs="Times New Roman"/>
          <w:sz w:val="20"/>
          <w:szCs w:val="20"/>
        </w:rPr>
        <w:t>to utilize</w:t>
      </w:r>
      <w:r w:rsidR="007D29F0" w:rsidRPr="001F58AE">
        <w:rPr>
          <w:rFonts w:ascii="Times New Roman" w:hAnsi="Times New Roman" w:cs="Times New Roman"/>
          <w:sz w:val="20"/>
          <w:szCs w:val="20"/>
        </w:rPr>
        <w:t xml:space="preserve"> periodic CSI-RSs</w:t>
      </w:r>
      <w:r w:rsidR="00FA635A" w:rsidRPr="001F58AE">
        <w:rPr>
          <w:rFonts w:ascii="Times New Roman" w:hAnsi="Times New Roman" w:cs="Times New Roman"/>
          <w:sz w:val="20"/>
          <w:szCs w:val="20"/>
        </w:rPr>
        <w:t>.</w:t>
      </w:r>
      <w:r w:rsidR="00B14117" w:rsidRPr="001F58AE">
        <w:rPr>
          <w:rFonts w:ascii="Times New Roman" w:hAnsi="Times New Roman" w:cs="Times New Roman"/>
          <w:sz w:val="20"/>
          <w:szCs w:val="20"/>
        </w:rPr>
        <w:t xml:space="preserve"> </w:t>
      </w:r>
      <w:r w:rsidR="00AB0AF4" w:rsidRPr="001F58AE">
        <w:rPr>
          <w:rFonts w:ascii="Times New Roman" w:hAnsi="Times New Roman" w:cs="Times New Roman"/>
          <w:sz w:val="20"/>
          <w:szCs w:val="20"/>
        </w:rPr>
        <w:t xml:space="preserve">In general, that is to </w:t>
      </w:r>
      <w:r w:rsidR="0030413D" w:rsidRPr="001F58AE">
        <w:rPr>
          <w:rFonts w:ascii="Times New Roman" w:hAnsi="Times New Roman" w:cs="Times New Roman"/>
          <w:sz w:val="20"/>
          <w:szCs w:val="20"/>
        </w:rPr>
        <w:t>avoid the need to trigger separately per UE the transmission</w:t>
      </w:r>
      <w:r w:rsidR="008A7F12" w:rsidRPr="001F58AE">
        <w:rPr>
          <w:rFonts w:ascii="Times New Roman" w:hAnsi="Times New Roman" w:cs="Times New Roman"/>
          <w:sz w:val="20"/>
          <w:szCs w:val="20"/>
        </w:rPr>
        <w:t>(s)</w:t>
      </w:r>
      <w:r w:rsidR="0030413D" w:rsidRPr="001F58AE">
        <w:rPr>
          <w:rFonts w:ascii="Times New Roman" w:hAnsi="Times New Roman" w:cs="Times New Roman"/>
          <w:sz w:val="20"/>
          <w:szCs w:val="20"/>
        </w:rPr>
        <w:t xml:space="preserve"> of CSI-RSs and also to </w:t>
      </w:r>
      <w:r w:rsidR="008A7F12" w:rsidRPr="001F58AE">
        <w:rPr>
          <w:rFonts w:ascii="Times New Roman" w:hAnsi="Times New Roman" w:cs="Times New Roman"/>
          <w:sz w:val="20"/>
          <w:szCs w:val="20"/>
        </w:rPr>
        <w:t>alleviate scheduler complexity</w:t>
      </w:r>
      <w:r w:rsidR="0087231B" w:rsidRPr="001F58AE">
        <w:rPr>
          <w:rFonts w:ascii="Times New Roman" w:hAnsi="Times New Roman" w:cs="Times New Roman"/>
          <w:sz w:val="20"/>
          <w:szCs w:val="20"/>
        </w:rPr>
        <w:t xml:space="preserve"> but also the practical solution from system overhead point of view when </w:t>
      </w:r>
      <w:r w:rsidR="00605674" w:rsidRPr="001F58AE">
        <w:rPr>
          <w:rFonts w:ascii="Times New Roman" w:hAnsi="Times New Roman" w:cs="Times New Roman"/>
          <w:sz w:val="20"/>
          <w:szCs w:val="20"/>
        </w:rPr>
        <w:t>the gNB is having large antenna array and thus high number of CSI-RS antenna ports.</w:t>
      </w:r>
      <w:r w:rsidR="00992A9F" w:rsidRPr="001F58AE">
        <w:rPr>
          <w:rFonts w:ascii="Times New Roman" w:hAnsi="Times New Roman" w:cs="Times New Roman"/>
          <w:sz w:val="20"/>
          <w:szCs w:val="20"/>
        </w:rPr>
        <w:t xml:space="preserve"> The same periodic transmissions of CSI-RSs can be </w:t>
      </w:r>
      <w:r w:rsidR="009A0071" w:rsidRPr="001F58AE">
        <w:rPr>
          <w:rFonts w:ascii="Times New Roman" w:hAnsi="Times New Roman" w:cs="Times New Roman"/>
          <w:sz w:val="20"/>
          <w:szCs w:val="20"/>
        </w:rPr>
        <w:t xml:space="preserve">provided for idle and connected UEs. </w:t>
      </w:r>
      <w:r w:rsidR="009B3588" w:rsidRPr="001F58AE">
        <w:rPr>
          <w:rFonts w:ascii="Times New Roman" w:hAnsi="Times New Roman" w:cs="Times New Roman"/>
          <w:sz w:val="20"/>
          <w:szCs w:val="20"/>
        </w:rPr>
        <w:t>Since semi-persistent CSI-RS requires additional activation signaling, leading to extra overhead, it is not considered efficient and should not be supported.</w:t>
      </w:r>
    </w:p>
    <w:p w14:paraId="080B212A" w14:textId="3C1D560E" w:rsidR="009B3588" w:rsidRPr="001F58AE" w:rsidRDefault="009B3588" w:rsidP="00E45374">
      <w:pPr>
        <w:rPr>
          <w:rFonts w:ascii="Times New Roman" w:hAnsi="Times New Roman" w:cs="Times New Roman"/>
          <w:b/>
          <w:bCs/>
          <w:sz w:val="20"/>
          <w:szCs w:val="20"/>
        </w:rPr>
      </w:pPr>
      <w:r w:rsidRPr="001F58AE">
        <w:rPr>
          <w:rFonts w:ascii="Times New Roman" w:hAnsi="Times New Roman" w:cs="Times New Roman"/>
          <w:b/>
          <w:bCs/>
          <w:sz w:val="20"/>
          <w:szCs w:val="20"/>
        </w:rPr>
        <w:t>Proposal</w:t>
      </w:r>
      <w:r w:rsidR="00C16872" w:rsidRPr="001F58AE">
        <w:rPr>
          <w:rFonts w:ascii="Times New Roman" w:hAnsi="Times New Roman" w:cs="Times New Roman"/>
          <w:b/>
          <w:bCs/>
          <w:sz w:val="20"/>
          <w:szCs w:val="20"/>
        </w:rPr>
        <w:t xml:space="preserve"> 3</w:t>
      </w:r>
      <w:r w:rsidRPr="001F58AE">
        <w:rPr>
          <w:rFonts w:ascii="Times New Roman" w:hAnsi="Times New Roman" w:cs="Times New Roman"/>
          <w:b/>
          <w:bCs/>
          <w:sz w:val="20"/>
          <w:szCs w:val="20"/>
        </w:rPr>
        <w:t>: For UE transition from IDLE/INACTIVE to CONNECTED mode, support triggering of aperiodic CSI reporting with periodic CSI-RS.</w:t>
      </w:r>
    </w:p>
    <w:p w14:paraId="6A3C8901" w14:textId="7E5DCCEB" w:rsidR="00D10D90" w:rsidRPr="001F58AE" w:rsidRDefault="009A0071" w:rsidP="00550CB6">
      <w:pPr>
        <w:rPr>
          <w:rFonts w:ascii="Times New Roman" w:hAnsi="Times New Roman" w:cs="Times New Roman"/>
          <w:sz w:val="20"/>
          <w:szCs w:val="20"/>
        </w:rPr>
      </w:pPr>
      <w:r w:rsidRPr="001F58AE">
        <w:rPr>
          <w:rFonts w:ascii="Times New Roman" w:hAnsi="Times New Roman" w:cs="Times New Roman"/>
          <w:sz w:val="20"/>
          <w:szCs w:val="20"/>
        </w:rPr>
        <w:t xml:space="preserve">The same applies for the TRS transmissions, i.e. </w:t>
      </w:r>
      <w:r w:rsidR="002A3AB9" w:rsidRPr="001F58AE">
        <w:rPr>
          <w:rFonts w:ascii="Times New Roman" w:hAnsi="Times New Roman" w:cs="Times New Roman"/>
          <w:sz w:val="20"/>
          <w:szCs w:val="20"/>
        </w:rPr>
        <w:t xml:space="preserve">it would be beneficial if UEs can share the same TRS resources (both in idle and connected state). Thus, it is considered that </w:t>
      </w:r>
      <w:r w:rsidR="004010C6" w:rsidRPr="001F58AE">
        <w:rPr>
          <w:rFonts w:ascii="Times New Roman" w:hAnsi="Times New Roman" w:cs="Times New Roman"/>
          <w:sz w:val="20"/>
          <w:szCs w:val="20"/>
        </w:rPr>
        <w:t>at least periodic CSI-RS for tracking should be supported (it’s to be noted that Rel17 already supports</w:t>
      </w:r>
      <w:r w:rsidR="009C5355" w:rsidRPr="001F58AE">
        <w:rPr>
          <w:rFonts w:ascii="Times New Roman" w:hAnsi="Times New Roman" w:cs="Times New Roman"/>
          <w:sz w:val="20"/>
          <w:szCs w:val="20"/>
        </w:rPr>
        <w:t xml:space="preserve"> </w:t>
      </w:r>
      <w:r w:rsidR="00836118" w:rsidRPr="001F58AE">
        <w:rPr>
          <w:rFonts w:ascii="Times New Roman" w:hAnsi="Times New Roman" w:cs="Times New Roman"/>
          <w:sz w:val="20"/>
          <w:szCs w:val="20"/>
        </w:rPr>
        <w:t xml:space="preserve">presence </w:t>
      </w:r>
      <w:r w:rsidR="009C5355" w:rsidRPr="001F58AE">
        <w:rPr>
          <w:rFonts w:ascii="Times New Roman" w:hAnsi="Times New Roman" w:cs="Times New Roman"/>
          <w:sz w:val="20"/>
          <w:szCs w:val="20"/>
        </w:rPr>
        <w:t>indication</w:t>
      </w:r>
      <w:r w:rsidR="00836118" w:rsidRPr="001F58AE">
        <w:rPr>
          <w:rFonts w:ascii="Times New Roman" w:hAnsi="Times New Roman" w:cs="Times New Roman"/>
          <w:sz w:val="20"/>
          <w:szCs w:val="20"/>
        </w:rPr>
        <w:t xml:space="preserve"> of</w:t>
      </w:r>
      <w:r w:rsidR="004010C6" w:rsidRPr="001F58AE">
        <w:rPr>
          <w:rFonts w:ascii="Times New Roman" w:hAnsi="Times New Roman" w:cs="Times New Roman"/>
          <w:sz w:val="20"/>
          <w:szCs w:val="20"/>
        </w:rPr>
        <w:t xml:space="preserve"> periodic TRS for </w:t>
      </w:r>
      <w:r w:rsidR="00515867" w:rsidRPr="001F58AE">
        <w:rPr>
          <w:rFonts w:ascii="Times New Roman" w:hAnsi="Times New Roman" w:cs="Times New Roman"/>
          <w:sz w:val="20"/>
          <w:szCs w:val="20"/>
        </w:rPr>
        <w:t>idle UEs).</w:t>
      </w:r>
      <w:r w:rsidR="004C774C" w:rsidRPr="001F58AE">
        <w:rPr>
          <w:rFonts w:ascii="Times New Roman" w:hAnsi="Times New Roman" w:cs="Times New Roman"/>
          <w:sz w:val="20"/>
          <w:szCs w:val="20"/>
        </w:rPr>
        <w:t xml:space="preserve"> </w:t>
      </w:r>
      <w:r w:rsidR="00B678B5" w:rsidRPr="001F58AE">
        <w:rPr>
          <w:rFonts w:ascii="Times New Roman" w:hAnsi="Times New Roman" w:cs="Times New Roman"/>
          <w:sz w:val="20"/>
          <w:szCs w:val="20"/>
        </w:rPr>
        <w:t>In addition, it</w:t>
      </w:r>
      <w:r w:rsidR="004C774C" w:rsidRPr="001F58AE">
        <w:rPr>
          <w:rFonts w:ascii="Times New Roman" w:hAnsi="Times New Roman" w:cs="Times New Roman"/>
          <w:sz w:val="20"/>
          <w:szCs w:val="20"/>
        </w:rPr>
        <w:t xml:space="preserve"> could be also considered that aperiodic TRS is triggered by the </w:t>
      </w:r>
      <w:r w:rsidR="002F0BAA" w:rsidRPr="001F58AE">
        <w:rPr>
          <w:rFonts w:ascii="Times New Roman" w:hAnsi="Times New Roman" w:cs="Times New Roman"/>
          <w:sz w:val="20"/>
          <w:szCs w:val="20"/>
        </w:rPr>
        <w:t>MSG</w:t>
      </w:r>
      <w:r w:rsidR="004C774C" w:rsidRPr="001F58AE">
        <w:rPr>
          <w:rFonts w:ascii="Times New Roman" w:hAnsi="Times New Roman" w:cs="Times New Roman"/>
          <w:sz w:val="20"/>
          <w:szCs w:val="20"/>
        </w:rPr>
        <w:t>4</w:t>
      </w:r>
      <w:r w:rsidR="00E823A4" w:rsidRPr="001F58AE">
        <w:rPr>
          <w:rFonts w:ascii="Times New Roman" w:hAnsi="Times New Roman" w:cs="Times New Roman"/>
          <w:sz w:val="20"/>
          <w:szCs w:val="20"/>
        </w:rPr>
        <w:t>.</w:t>
      </w:r>
    </w:p>
    <w:p w14:paraId="4FCEDEE7" w14:textId="6B41E3AA" w:rsidR="00D1739C" w:rsidRPr="001F58AE" w:rsidRDefault="00E823A4" w:rsidP="000A0549">
      <w:pPr>
        <w:rPr>
          <w:rFonts w:ascii="Times New Roman" w:hAnsi="Times New Roman" w:cs="Times New Roman"/>
          <w:b/>
          <w:sz w:val="20"/>
          <w:szCs w:val="20"/>
        </w:rPr>
      </w:pPr>
      <w:r w:rsidRPr="001F58AE">
        <w:rPr>
          <w:rFonts w:ascii="Times New Roman" w:hAnsi="Times New Roman" w:cs="Times New Roman"/>
          <w:b/>
          <w:bCs/>
          <w:sz w:val="20"/>
          <w:szCs w:val="20"/>
        </w:rPr>
        <w:t>Proposal</w:t>
      </w:r>
      <w:r w:rsidR="00703109" w:rsidRPr="001F58AE">
        <w:rPr>
          <w:rFonts w:ascii="Times New Roman" w:hAnsi="Times New Roman" w:cs="Times New Roman"/>
          <w:b/>
          <w:bCs/>
          <w:sz w:val="20"/>
          <w:szCs w:val="20"/>
        </w:rPr>
        <w:t xml:space="preserve"> 4</w:t>
      </w:r>
      <w:r w:rsidRPr="001F58AE">
        <w:rPr>
          <w:rFonts w:ascii="Times New Roman" w:hAnsi="Times New Roman" w:cs="Times New Roman"/>
          <w:b/>
          <w:bCs/>
          <w:sz w:val="20"/>
          <w:szCs w:val="20"/>
        </w:rPr>
        <w:t>:</w:t>
      </w:r>
      <w:r w:rsidR="00B678B5" w:rsidRPr="001F58AE">
        <w:rPr>
          <w:rFonts w:ascii="Times New Roman" w:hAnsi="Times New Roman" w:cs="Times New Roman"/>
          <w:b/>
          <w:bCs/>
          <w:sz w:val="20"/>
          <w:szCs w:val="20"/>
        </w:rPr>
        <w:t xml:space="preserve"> </w:t>
      </w:r>
      <w:r w:rsidR="000138F1" w:rsidRPr="001F58AE">
        <w:rPr>
          <w:rFonts w:ascii="Times New Roman" w:hAnsi="Times New Roman" w:cs="Times New Roman"/>
          <w:b/>
          <w:sz w:val="20"/>
          <w:szCs w:val="20"/>
        </w:rPr>
        <w:t>Consider s</w:t>
      </w:r>
      <w:r w:rsidR="00D1739C" w:rsidRPr="001F58AE">
        <w:rPr>
          <w:rFonts w:ascii="Times New Roman" w:hAnsi="Times New Roman" w:cs="Times New Roman"/>
          <w:b/>
          <w:sz w:val="20"/>
          <w:szCs w:val="20"/>
        </w:rPr>
        <w:t xml:space="preserve">upport </w:t>
      </w:r>
      <w:r w:rsidR="00050057" w:rsidRPr="001F58AE">
        <w:rPr>
          <w:rFonts w:ascii="Times New Roman" w:hAnsi="Times New Roman" w:cs="Times New Roman"/>
          <w:b/>
          <w:sz w:val="20"/>
          <w:szCs w:val="20"/>
        </w:rPr>
        <w:t xml:space="preserve">triggering </w:t>
      </w:r>
      <w:r w:rsidR="00D1739C" w:rsidRPr="001F58AE">
        <w:rPr>
          <w:rFonts w:ascii="Times New Roman" w:hAnsi="Times New Roman" w:cs="Times New Roman"/>
          <w:b/>
          <w:sz w:val="20"/>
          <w:szCs w:val="20"/>
        </w:rPr>
        <w:t xml:space="preserve">of </w:t>
      </w:r>
      <w:r w:rsidR="00050057" w:rsidRPr="001F58AE">
        <w:rPr>
          <w:rFonts w:ascii="Times New Roman" w:hAnsi="Times New Roman" w:cs="Times New Roman"/>
          <w:b/>
          <w:sz w:val="20"/>
          <w:szCs w:val="20"/>
        </w:rPr>
        <w:t>or indicat</w:t>
      </w:r>
      <w:r w:rsidR="00575677" w:rsidRPr="001F58AE">
        <w:rPr>
          <w:rFonts w:ascii="Times New Roman" w:hAnsi="Times New Roman" w:cs="Times New Roman"/>
          <w:b/>
          <w:sz w:val="20"/>
          <w:szCs w:val="20"/>
        </w:rPr>
        <w:t xml:space="preserve">ing </w:t>
      </w:r>
      <w:r w:rsidR="00B93DF4" w:rsidRPr="001F58AE">
        <w:rPr>
          <w:rFonts w:ascii="Times New Roman" w:hAnsi="Times New Roman" w:cs="Times New Roman"/>
          <w:b/>
          <w:sz w:val="20"/>
          <w:szCs w:val="20"/>
        </w:rPr>
        <w:t xml:space="preserve">presence </w:t>
      </w:r>
      <w:r w:rsidR="00575677" w:rsidRPr="001F58AE">
        <w:rPr>
          <w:rFonts w:ascii="Times New Roman" w:hAnsi="Times New Roman" w:cs="Times New Roman"/>
          <w:b/>
          <w:sz w:val="20"/>
          <w:szCs w:val="20"/>
        </w:rPr>
        <w:t>o</w:t>
      </w:r>
      <w:r w:rsidR="00B93DF4" w:rsidRPr="001F58AE">
        <w:rPr>
          <w:rFonts w:ascii="Times New Roman" w:hAnsi="Times New Roman" w:cs="Times New Roman"/>
          <w:b/>
          <w:sz w:val="20"/>
          <w:szCs w:val="20"/>
        </w:rPr>
        <w:t>f</w:t>
      </w:r>
      <w:r w:rsidR="009C5355" w:rsidRPr="001F58AE">
        <w:rPr>
          <w:rFonts w:ascii="Times New Roman" w:hAnsi="Times New Roman" w:cs="Times New Roman"/>
          <w:b/>
          <w:sz w:val="20"/>
          <w:szCs w:val="20"/>
        </w:rPr>
        <w:t xml:space="preserve"> </w:t>
      </w:r>
      <w:r w:rsidR="00D1739C" w:rsidRPr="001F58AE">
        <w:rPr>
          <w:rFonts w:ascii="Times New Roman" w:hAnsi="Times New Roman" w:cs="Times New Roman"/>
          <w:b/>
          <w:sz w:val="20"/>
          <w:szCs w:val="20"/>
        </w:rPr>
        <w:t xml:space="preserve">CSI-RS for </w:t>
      </w:r>
      <w:r w:rsidR="00D1739C" w:rsidRPr="001F58AE">
        <w:rPr>
          <w:rFonts w:ascii="Times New Roman" w:eastAsia="PMingLiU" w:hAnsi="Times New Roman" w:cs="Times New Roman"/>
          <w:b/>
          <w:sz w:val="20"/>
          <w:szCs w:val="20"/>
          <w:lang w:eastAsia="zh-TW"/>
        </w:rPr>
        <w:t xml:space="preserve">tracking </w:t>
      </w:r>
      <w:r w:rsidR="00D1739C" w:rsidRPr="001F58AE">
        <w:rPr>
          <w:rFonts w:ascii="Times New Roman" w:hAnsi="Times New Roman" w:cs="Times New Roman"/>
          <w:b/>
          <w:sz w:val="20"/>
          <w:szCs w:val="20"/>
        </w:rPr>
        <w:t>triggered via MSG4 of 4-Step RACH</w:t>
      </w:r>
      <w:r w:rsidR="000A0549" w:rsidRPr="001F58AE">
        <w:rPr>
          <w:rFonts w:ascii="Times New Roman" w:hAnsi="Times New Roman" w:cs="Times New Roman"/>
          <w:b/>
          <w:sz w:val="20"/>
          <w:szCs w:val="20"/>
        </w:rPr>
        <w:t>.</w:t>
      </w:r>
    </w:p>
    <w:p w14:paraId="60F9CA9B" w14:textId="481B9F3F" w:rsidR="00D1739C" w:rsidRPr="001F58AE" w:rsidRDefault="005C43D5" w:rsidP="000A4EC6">
      <w:pPr>
        <w:pStyle w:val="Heading3"/>
        <w:spacing w:before="180" w:after="120"/>
        <w:ind w:left="720"/>
        <w:rPr>
          <w:lang w:val="en-US"/>
        </w:rPr>
      </w:pPr>
      <w:r w:rsidRPr="001F58AE">
        <w:rPr>
          <w:lang w:val="en-US"/>
        </w:rPr>
        <w:t xml:space="preserve">Resource/reporting </w:t>
      </w:r>
      <w:r w:rsidR="003073CB" w:rsidRPr="001F58AE">
        <w:rPr>
          <w:lang w:val="en-US"/>
        </w:rPr>
        <w:t>C</w:t>
      </w:r>
      <w:r w:rsidRPr="001F58AE">
        <w:rPr>
          <w:lang w:val="en-US"/>
        </w:rPr>
        <w:t xml:space="preserve">onfiguration(s) and UE Capability Indication for </w:t>
      </w:r>
      <w:r w:rsidR="003073CB" w:rsidRPr="001F58AE">
        <w:rPr>
          <w:lang w:val="en-US"/>
        </w:rPr>
        <w:t>E</w:t>
      </w:r>
      <w:r w:rsidRPr="001F58AE">
        <w:rPr>
          <w:lang w:val="en-US"/>
        </w:rPr>
        <w:t xml:space="preserve">arly SRS-AS/CSI-RS/CSI </w:t>
      </w:r>
      <w:r w:rsidR="003073CB" w:rsidRPr="001F58AE">
        <w:rPr>
          <w:lang w:val="en-US"/>
        </w:rPr>
        <w:t>T</w:t>
      </w:r>
      <w:r w:rsidRPr="001F58AE">
        <w:rPr>
          <w:lang w:val="en-US"/>
        </w:rPr>
        <w:t xml:space="preserve">riggering </w:t>
      </w:r>
    </w:p>
    <w:p w14:paraId="1F07BD3B" w14:textId="4FA11209" w:rsidR="00D41CAA" w:rsidRPr="001F58AE" w:rsidRDefault="00D41CAA" w:rsidP="002E3DCE">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For SRS-AS transmission, since UEs may have different capabilities in terms of the number of Tx and Rx antennas, multiple configurations should be allowed. The UE can indicate via M</w:t>
      </w:r>
      <w:r w:rsidR="002F0BAA" w:rsidRPr="001F58AE">
        <w:rPr>
          <w:rFonts w:ascii="Times New Roman" w:eastAsia="Times New Roman" w:hAnsi="Times New Roman" w:cs="Times New Roman"/>
          <w:kern w:val="0"/>
          <w:sz w:val="20"/>
          <w:szCs w:val="20"/>
          <w14:ligatures w14:val="none"/>
        </w:rPr>
        <w:t>SG</w:t>
      </w:r>
      <w:r w:rsidRPr="001F58AE">
        <w:rPr>
          <w:rFonts w:ascii="Times New Roman" w:eastAsia="Times New Roman" w:hAnsi="Times New Roman" w:cs="Times New Roman"/>
          <w:kern w:val="0"/>
          <w:sz w:val="20"/>
          <w:szCs w:val="20"/>
          <w14:ligatures w14:val="none"/>
        </w:rPr>
        <w:t>3 which configuration</w:t>
      </w:r>
      <w:r w:rsidR="00B678B5" w:rsidRPr="001F58AE">
        <w:rPr>
          <w:rFonts w:ascii="Times New Roman" w:eastAsia="Times New Roman" w:hAnsi="Times New Roman" w:cs="Times New Roman"/>
          <w:kern w:val="0"/>
          <w:sz w:val="20"/>
          <w:szCs w:val="20"/>
          <w14:ligatures w14:val="none"/>
        </w:rPr>
        <w:t>(s)</w:t>
      </w:r>
      <w:r w:rsidRPr="001F58AE">
        <w:rPr>
          <w:rFonts w:ascii="Times New Roman" w:eastAsia="Times New Roman" w:hAnsi="Times New Roman" w:cs="Times New Roman"/>
          <w:kern w:val="0"/>
          <w:sz w:val="20"/>
          <w:szCs w:val="20"/>
          <w14:ligatures w14:val="none"/>
        </w:rPr>
        <w:t xml:space="preserve"> it supports</w:t>
      </w:r>
      <w:r w:rsidR="006551C2" w:rsidRPr="001F58AE">
        <w:rPr>
          <w:rFonts w:ascii="Times New Roman" w:eastAsia="Times New Roman" w:hAnsi="Times New Roman" w:cs="Times New Roman"/>
          <w:kern w:val="0"/>
          <w:sz w:val="20"/>
          <w:szCs w:val="20"/>
          <w14:ligatures w14:val="none"/>
        </w:rPr>
        <w:t>.</w:t>
      </w:r>
    </w:p>
    <w:p w14:paraId="2F2849BE" w14:textId="5F655C57" w:rsidR="00D41CAA" w:rsidRPr="001F58AE" w:rsidRDefault="00D41CAA" w:rsidP="002E3DCE">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For CSI reporting as well as TRS triggering, it would be sufficient to provide only one configuration based on a single UE capability assumption (e.g., Rel-15 baseline capability). The UE can then report via M</w:t>
      </w:r>
      <w:r w:rsidR="002F0BAA" w:rsidRPr="001F58AE">
        <w:rPr>
          <w:rFonts w:ascii="Times New Roman" w:eastAsia="Times New Roman" w:hAnsi="Times New Roman" w:cs="Times New Roman"/>
          <w:kern w:val="0"/>
          <w:sz w:val="20"/>
          <w:szCs w:val="20"/>
          <w14:ligatures w14:val="none"/>
        </w:rPr>
        <w:t>SG</w:t>
      </w:r>
      <w:r w:rsidRPr="001F58AE">
        <w:rPr>
          <w:rFonts w:ascii="Times New Roman" w:eastAsia="Times New Roman" w:hAnsi="Times New Roman" w:cs="Times New Roman"/>
          <w:kern w:val="0"/>
          <w:sz w:val="20"/>
          <w:szCs w:val="20"/>
          <w14:ligatures w14:val="none"/>
        </w:rPr>
        <w:t>3 whether the resource/report configuration received in SIBx is supported. This would simplify the overall design, including configuration and signaling.</w:t>
      </w:r>
    </w:p>
    <w:p w14:paraId="49888E39" w14:textId="76DE25DE" w:rsidR="006016C4" w:rsidRPr="001F58AE" w:rsidRDefault="006016C4" w:rsidP="000A4EC6">
      <w:pPr>
        <w:spacing w:after="0"/>
        <w:rPr>
          <w:rFonts w:ascii="Times New Roman" w:hAnsi="Times New Roman"/>
          <w:b/>
          <w:bCs/>
          <w:sz w:val="20"/>
          <w:szCs w:val="20"/>
        </w:rPr>
      </w:pPr>
      <w:r w:rsidRPr="001F58AE">
        <w:rPr>
          <w:rFonts w:ascii="Times New Roman" w:hAnsi="Times New Roman"/>
          <w:b/>
          <w:bCs/>
          <w:sz w:val="20"/>
          <w:szCs w:val="20"/>
        </w:rPr>
        <w:t>Proposal</w:t>
      </w:r>
      <w:r w:rsidR="00703109" w:rsidRPr="001F58AE">
        <w:rPr>
          <w:rFonts w:ascii="Times New Roman" w:hAnsi="Times New Roman"/>
          <w:b/>
          <w:bCs/>
          <w:sz w:val="20"/>
          <w:szCs w:val="20"/>
        </w:rPr>
        <w:t xml:space="preserve"> 5</w:t>
      </w:r>
      <w:r w:rsidRPr="001F58AE">
        <w:rPr>
          <w:rFonts w:ascii="Times New Roman" w:hAnsi="Times New Roman"/>
          <w:b/>
          <w:bCs/>
          <w:sz w:val="20"/>
          <w:szCs w:val="20"/>
        </w:rPr>
        <w:t>: For</w:t>
      </w:r>
      <w:r w:rsidRPr="001F58AE">
        <w:rPr>
          <w:rFonts w:ascii="Times New Roman" w:eastAsia="SimSun" w:hAnsi="Times New Roman"/>
          <w:b/>
          <w:bCs/>
          <w:sz w:val="20"/>
          <w:szCs w:val="20"/>
        </w:rPr>
        <w:t xml:space="preserve"> early triggering of SRS-AS </w:t>
      </w:r>
      <w:r w:rsidR="00B308EB" w:rsidRPr="001F58AE">
        <w:rPr>
          <w:rFonts w:ascii="Times New Roman" w:hAnsi="Times New Roman"/>
          <w:b/>
          <w:bCs/>
          <w:sz w:val="20"/>
          <w:szCs w:val="20"/>
        </w:rPr>
        <w:t xml:space="preserve">via MSG4 of 4-Step RACH </w:t>
      </w:r>
      <w:r w:rsidRPr="001F58AE">
        <w:rPr>
          <w:rFonts w:ascii="Times New Roman" w:eastAsia="SimSun" w:hAnsi="Times New Roman"/>
          <w:b/>
          <w:bCs/>
          <w:sz w:val="20"/>
          <w:szCs w:val="20"/>
        </w:rPr>
        <w:t>when</w:t>
      </w:r>
      <w:r w:rsidRPr="001F58AE">
        <w:rPr>
          <w:rFonts w:ascii="Times New Roman" w:hAnsi="Times New Roman"/>
          <w:b/>
          <w:bCs/>
          <w:sz w:val="20"/>
          <w:szCs w:val="20"/>
        </w:rPr>
        <w:t xml:space="preserve"> UE transition</w:t>
      </w:r>
      <w:r w:rsidR="005362B8" w:rsidRPr="001F58AE">
        <w:rPr>
          <w:rFonts w:ascii="Times New Roman" w:hAnsi="Times New Roman"/>
          <w:b/>
          <w:bCs/>
          <w:sz w:val="20"/>
          <w:szCs w:val="20"/>
        </w:rPr>
        <w:t>s</w:t>
      </w:r>
      <w:r w:rsidRPr="001F58AE">
        <w:rPr>
          <w:rFonts w:ascii="Times New Roman" w:hAnsi="Times New Roman"/>
          <w:b/>
          <w:bCs/>
          <w:sz w:val="20"/>
          <w:szCs w:val="20"/>
        </w:rPr>
        <w:t xml:space="preserve"> from IDLE to CONNECTED mode, Option-2 is supported:</w:t>
      </w:r>
    </w:p>
    <w:p w14:paraId="49A37107" w14:textId="2D95096C" w:rsidR="006016C4" w:rsidRPr="001F58AE" w:rsidRDefault="006016C4" w:rsidP="002E3DCE">
      <w:pPr>
        <w:pStyle w:val="ListParagraph"/>
        <w:numPr>
          <w:ilvl w:val="0"/>
          <w:numId w:val="38"/>
        </w:numPr>
        <w:spacing w:after="120"/>
        <w:rPr>
          <w:rFonts w:ascii="Times New Roman" w:hAnsi="Times New Roman"/>
          <w:b/>
          <w:bCs/>
          <w:sz w:val="20"/>
          <w:szCs w:val="20"/>
          <w:lang w:val="en-US"/>
        </w:rPr>
      </w:pPr>
      <w:r w:rsidRPr="001F58AE">
        <w:rPr>
          <w:rFonts w:ascii="Times New Roman" w:hAnsi="Times New Roman"/>
          <w:b/>
          <w:bCs/>
          <w:sz w:val="20"/>
          <w:szCs w:val="20"/>
          <w:lang w:val="en-US"/>
        </w:rPr>
        <w:t>Option-2: NW can provide the resource/report configuration(s) in SIBx based on one or multiple UE capability assumptions, and UE can report through MSG3 which resource/report configuration(s) received in SIBx is/are supported.</w:t>
      </w:r>
    </w:p>
    <w:p w14:paraId="7B926995" w14:textId="7B0F2868" w:rsidR="00D41CAA" w:rsidRPr="001F58AE" w:rsidRDefault="00D41CAA" w:rsidP="000A4EC6">
      <w:pPr>
        <w:spacing w:after="0"/>
        <w:rPr>
          <w:rFonts w:ascii="Times New Roman" w:hAnsi="Times New Roman"/>
          <w:b/>
          <w:bCs/>
          <w:sz w:val="20"/>
          <w:szCs w:val="20"/>
        </w:rPr>
      </w:pPr>
      <w:r w:rsidRPr="001F58AE">
        <w:rPr>
          <w:rFonts w:ascii="Times New Roman" w:hAnsi="Times New Roman"/>
          <w:b/>
          <w:bCs/>
          <w:sz w:val="20"/>
          <w:szCs w:val="20"/>
        </w:rPr>
        <w:t>Proposal</w:t>
      </w:r>
      <w:r w:rsidR="009C395C" w:rsidRPr="001F58AE">
        <w:rPr>
          <w:rFonts w:ascii="Times New Roman" w:hAnsi="Times New Roman"/>
          <w:b/>
          <w:bCs/>
          <w:sz w:val="20"/>
          <w:szCs w:val="20"/>
        </w:rPr>
        <w:t xml:space="preserve"> 6</w:t>
      </w:r>
      <w:r w:rsidRPr="001F58AE">
        <w:rPr>
          <w:rFonts w:ascii="Times New Roman" w:hAnsi="Times New Roman"/>
          <w:b/>
          <w:bCs/>
          <w:sz w:val="20"/>
          <w:szCs w:val="20"/>
        </w:rPr>
        <w:t>: For</w:t>
      </w:r>
      <w:r w:rsidRPr="001F58AE">
        <w:rPr>
          <w:rFonts w:ascii="Times New Roman" w:eastAsia="SimSun" w:hAnsi="Times New Roman"/>
          <w:b/>
          <w:bCs/>
          <w:sz w:val="20"/>
          <w:szCs w:val="20"/>
        </w:rPr>
        <w:t xml:space="preserve"> early triggering of CSI-RS</w:t>
      </w:r>
      <w:r w:rsidR="00B308EB" w:rsidRPr="001F58AE">
        <w:rPr>
          <w:rFonts w:ascii="Times New Roman" w:eastAsia="SimSun" w:hAnsi="Times New Roman"/>
          <w:b/>
          <w:bCs/>
          <w:sz w:val="20"/>
          <w:szCs w:val="20"/>
        </w:rPr>
        <w:t>/</w:t>
      </w:r>
      <w:r w:rsidRPr="001F58AE">
        <w:rPr>
          <w:rFonts w:ascii="Times New Roman" w:eastAsia="SimSun" w:hAnsi="Times New Roman"/>
          <w:b/>
          <w:bCs/>
          <w:sz w:val="20"/>
          <w:szCs w:val="20"/>
        </w:rPr>
        <w:t xml:space="preserve">CSI </w:t>
      </w:r>
      <w:r w:rsidR="00B308EB" w:rsidRPr="001F58AE">
        <w:rPr>
          <w:rFonts w:ascii="Times New Roman" w:hAnsi="Times New Roman"/>
          <w:b/>
          <w:bCs/>
          <w:sz w:val="20"/>
          <w:szCs w:val="20"/>
        </w:rPr>
        <w:t xml:space="preserve">via MSG4 of 4-Step RACH </w:t>
      </w:r>
      <w:r w:rsidRPr="001F58AE">
        <w:rPr>
          <w:rFonts w:ascii="Times New Roman" w:eastAsia="SimSun" w:hAnsi="Times New Roman"/>
          <w:b/>
          <w:bCs/>
          <w:sz w:val="20"/>
          <w:szCs w:val="20"/>
        </w:rPr>
        <w:t>when</w:t>
      </w:r>
      <w:r w:rsidRPr="001F58AE">
        <w:rPr>
          <w:rFonts w:ascii="Times New Roman" w:hAnsi="Times New Roman"/>
          <w:b/>
          <w:bCs/>
          <w:sz w:val="20"/>
          <w:szCs w:val="20"/>
        </w:rPr>
        <w:t xml:space="preserve"> UE transition</w:t>
      </w:r>
      <w:r w:rsidR="005362B8" w:rsidRPr="001F58AE">
        <w:rPr>
          <w:rFonts w:ascii="Times New Roman" w:hAnsi="Times New Roman"/>
          <w:b/>
          <w:bCs/>
          <w:sz w:val="20"/>
          <w:szCs w:val="20"/>
        </w:rPr>
        <w:t>s</w:t>
      </w:r>
      <w:r w:rsidRPr="001F58AE">
        <w:rPr>
          <w:rFonts w:ascii="Times New Roman" w:hAnsi="Times New Roman"/>
          <w:b/>
          <w:bCs/>
          <w:sz w:val="20"/>
          <w:szCs w:val="20"/>
        </w:rPr>
        <w:t xml:space="preserve"> from IDLE to CONNECTED mode, Option-1 is supported:</w:t>
      </w:r>
    </w:p>
    <w:p w14:paraId="77726891" w14:textId="651C4B01" w:rsidR="00D41CAA" w:rsidRPr="001F58AE" w:rsidRDefault="00D41CAA" w:rsidP="002E3DCE">
      <w:pPr>
        <w:pStyle w:val="ListParagraph"/>
        <w:numPr>
          <w:ilvl w:val="0"/>
          <w:numId w:val="38"/>
        </w:numPr>
        <w:spacing w:after="120" w:line="278" w:lineRule="auto"/>
        <w:rPr>
          <w:rFonts w:ascii="Times New Roman" w:hAnsi="Times New Roman"/>
          <w:sz w:val="20"/>
          <w:szCs w:val="20"/>
          <w:lang w:val="en-US"/>
        </w:rPr>
      </w:pPr>
      <w:r w:rsidRPr="001F58AE">
        <w:rPr>
          <w:rFonts w:ascii="Times New Roman" w:hAnsi="Times New Roman"/>
          <w:b/>
          <w:bCs/>
          <w:sz w:val="20"/>
          <w:szCs w:val="20"/>
          <w:lang w:val="en-US"/>
        </w:rPr>
        <w:t>Option-1: NW can provide the resource/report configuration in SIBx based on only one UE capability assumption, and UE can report through MSG3 whether the resource/report configuration received in SIBx is supported</w:t>
      </w:r>
      <w:r w:rsidRPr="001F58AE">
        <w:rPr>
          <w:rFonts w:ascii="Times New Roman" w:hAnsi="Times New Roman"/>
          <w:sz w:val="20"/>
          <w:szCs w:val="20"/>
          <w:lang w:val="en-US"/>
        </w:rPr>
        <w:t>.</w:t>
      </w:r>
    </w:p>
    <w:p w14:paraId="37A1C415" w14:textId="0F8F6199" w:rsidR="00D41CAA" w:rsidRPr="001F58AE" w:rsidRDefault="00D41CAA" w:rsidP="002E3DCE">
      <w:pPr>
        <w:rPr>
          <w:rFonts w:ascii="Times New Roman" w:hAnsi="Times New Roman" w:cs="Times New Roman"/>
          <w:b/>
          <w:bCs/>
          <w:sz w:val="20"/>
          <w:szCs w:val="20"/>
        </w:rPr>
      </w:pPr>
      <w:r w:rsidRPr="001F58AE">
        <w:rPr>
          <w:rFonts w:ascii="Times New Roman" w:eastAsia="Times New Roman" w:hAnsi="Times New Roman" w:cs="Times New Roman"/>
          <w:kern w:val="0"/>
          <w:sz w:val="20"/>
          <w:szCs w:val="20"/>
          <w14:ligatures w14:val="none"/>
        </w:rPr>
        <w:t>For the UE capability/preference indication in M</w:t>
      </w:r>
      <w:r w:rsidR="002F0BAA" w:rsidRPr="001F58AE">
        <w:rPr>
          <w:rFonts w:ascii="Times New Roman" w:eastAsia="Times New Roman" w:hAnsi="Times New Roman" w:cs="Times New Roman"/>
          <w:kern w:val="0"/>
          <w:sz w:val="20"/>
          <w:szCs w:val="20"/>
          <w14:ligatures w14:val="none"/>
        </w:rPr>
        <w:t>SG</w:t>
      </w:r>
      <w:r w:rsidRPr="001F58AE">
        <w:rPr>
          <w:rFonts w:ascii="Times New Roman" w:eastAsia="Times New Roman" w:hAnsi="Times New Roman" w:cs="Times New Roman"/>
          <w:kern w:val="0"/>
          <w:sz w:val="20"/>
          <w:szCs w:val="20"/>
          <w14:ligatures w14:val="none"/>
        </w:rPr>
        <w:t>3, the signaling container can be a MAC CE</w:t>
      </w:r>
      <w:r w:rsidR="00FC48A2" w:rsidRPr="001F58AE">
        <w:rPr>
          <w:rFonts w:ascii="Times New Roman" w:eastAsia="Times New Roman" w:hAnsi="Times New Roman" w:cs="Times New Roman"/>
          <w:kern w:val="0"/>
          <w:sz w:val="20"/>
          <w:szCs w:val="20"/>
          <w14:ligatures w14:val="none"/>
        </w:rPr>
        <w:t xml:space="preserve"> as it was </w:t>
      </w:r>
      <w:r w:rsidR="00550CB6" w:rsidRPr="001F58AE">
        <w:rPr>
          <w:rFonts w:ascii="Times New Roman" w:eastAsia="Times New Roman" w:hAnsi="Times New Roman" w:cs="Times New Roman"/>
          <w:kern w:val="0"/>
          <w:sz w:val="20"/>
          <w:szCs w:val="20"/>
          <w14:ligatures w14:val="none"/>
        </w:rPr>
        <w:t>already pointed out</w:t>
      </w:r>
      <w:r w:rsidR="00FC48A2" w:rsidRPr="001F58AE">
        <w:rPr>
          <w:rFonts w:ascii="Times New Roman" w:eastAsia="Times New Roman" w:hAnsi="Times New Roman" w:cs="Times New Roman"/>
          <w:kern w:val="0"/>
          <w:sz w:val="20"/>
          <w:szCs w:val="20"/>
          <w14:ligatures w14:val="none"/>
        </w:rPr>
        <w:t xml:space="preserve"> by some companies that there is no sufficient spare bits in the existing RRC Resume request or RRC Setup Request messages</w:t>
      </w:r>
      <w:r w:rsidRPr="001F58AE">
        <w:rPr>
          <w:rFonts w:ascii="Times New Roman" w:eastAsia="Times New Roman" w:hAnsi="Times New Roman" w:cs="Times New Roman"/>
          <w:kern w:val="0"/>
          <w:sz w:val="20"/>
          <w:szCs w:val="20"/>
          <w14:ligatures w14:val="none"/>
        </w:rPr>
        <w:t>. However, further discussion is needed on whether the same MAC CE can be used to indicate multiple preferences (i.e., SRS, CSI, and CSI-RS) or whether separate MAC CEs should be used for each.</w:t>
      </w:r>
      <w:r w:rsidR="00FF5E84" w:rsidRPr="001F58AE">
        <w:rPr>
          <w:rFonts w:ascii="Times New Roman" w:eastAsia="Times New Roman" w:hAnsi="Times New Roman" w:cs="Times New Roman"/>
          <w:kern w:val="0"/>
          <w:sz w:val="20"/>
          <w:szCs w:val="20"/>
          <w14:ligatures w14:val="none"/>
        </w:rPr>
        <w:t xml:space="preserve"> </w:t>
      </w:r>
    </w:p>
    <w:p w14:paraId="4BD17F0E" w14:textId="16246526" w:rsidR="006016C4" w:rsidRPr="001F58AE" w:rsidRDefault="006016C4" w:rsidP="000A4EC6">
      <w:pPr>
        <w:spacing w:after="0"/>
        <w:rPr>
          <w:rFonts w:ascii="Times New Roman" w:hAnsi="Times New Roman" w:cs="Times New Roman"/>
          <w:b/>
          <w:bCs/>
          <w:sz w:val="20"/>
          <w:szCs w:val="20"/>
        </w:rPr>
      </w:pPr>
      <w:r w:rsidRPr="001F58AE">
        <w:rPr>
          <w:rFonts w:ascii="Times New Roman" w:hAnsi="Times New Roman"/>
          <w:b/>
          <w:bCs/>
          <w:sz w:val="20"/>
          <w:szCs w:val="20"/>
        </w:rPr>
        <w:t>Proposal</w:t>
      </w:r>
      <w:r w:rsidR="00EB322E" w:rsidRPr="001F58AE">
        <w:rPr>
          <w:rFonts w:ascii="Times New Roman" w:hAnsi="Times New Roman"/>
          <w:b/>
          <w:bCs/>
          <w:sz w:val="20"/>
          <w:szCs w:val="20"/>
        </w:rPr>
        <w:t xml:space="preserve"> 7</w:t>
      </w:r>
      <w:r w:rsidRPr="001F58AE">
        <w:rPr>
          <w:rFonts w:ascii="Times New Roman" w:hAnsi="Times New Roman"/>
          <w:b/>
          <w:bCs/>
          <w:sz w:val="20"/>
          <w:szCs w:val="20"/>
        </w:rPr>
        <w:t>: For UE preference indication in M</w:t>
      </w:r>
      <w:r w:rsidR="002F0BAA" w:rsidRPr="001F58AE">
        <w:rPr>
          <w:rFonts w:ascii="Times New Roman" w:hAnsi="Times New Roman"/>
          <w:b/>
          <w:bCs/>
          <w:sz w:val="20"/>
          <w:szCs w:val="20"/>
        </w:rPr>
        <w:t>SG</w:t>
      </w:r>
      <w:r w:rsidRPr="001F58AE">
        <w:rPr>
          <w:rFonts w:ascii="Times New Roman" w:hAnsi="Times New Roman"/>
          <w:b/>
          <w:bCs/>
          <w:sz w:val="20"/>
          <w:szCs w:val="20"/>
        </w:rPr>
        <w:t>3, support MAC CE as t</w:t>
      </w:r>
      <w:r w:rsidRPr="001F58AE">
        <w:rPr>
          <w:rFonts w:ascii="Times New Roman" w:hAnsi="Times New Roman" w:cs="Times New Roman"/>
          <w:b/>
          <w:bCs/>
          <w:sz w:val="20"/>
          <w:szCs w:val="20"/>
        </w:rPr>
        <w:t xml:space="preserve">he signaling container. </w:t>
      </w:r>
    </w:p>
    <w:p w14:paraId="106F871F" w14:textId="6B2DE594" w:rsidR="005074EF" w:rsidRPr="001F58AE" w:rsidRDefault="006016C4" w:rsidP="00993C25">
      <w:pPr>
        <w:pStyle w:val="ListParagraph"/>
        <w:numPr>
          <w:ilvl w:val="0"/>
          <w:numId w:val="4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FFS: Whether a single MAC CE can be used to indicate preferences across SRS, CSI, and CSI-RS, or whether separate MAC CEs should be used for each.</w:t>
      </w:r>
    </w:p>
    <w:p w14:paraId="68E36F06" w14:textId="77777777" w:rsidR="00463144" w:rsidRPr="001F58AE" w:rsidRDefault="00463144" w:rsidP="00463144">
      <w:pPr>
        <w:pStyle w:val="ListParagraph"/>
        <w:spacing w:after="120"/>
        <w:rPr>
          <w:rFonts w:ascii="Times New Roman" w:hAnsi="Times New Roman" w:cs="Times New Roman"/>
          <w:b/>
          <w:bCs/>
          <w:sz w:val="20"/>
          <w:szCs w:val="20"/>
          <w:lang w:val="en-US"/>
        </w:rPr>
      </w:pPr>
    </w:p>
    <w:p w14:paraId="6FC43B41" w14:textId="25935D44" w:rsidR="0084769F" w:rsidRPr="001F58AE" w:rsidRDefault="0084769F" w:rsidP="0084769F">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lastRenderedPageBreak/>
        <w:t>Also, as the WI supports specifying multiple early CSI acquisition methods (i.e., SRS-based and CSI report-based acquisition), further discussion is needed on whether the UE may expect that only one CSI acquisition method is configured via SI, or whether configurations related to multiple methods are allowed. In the case where configurations for multiple CSI acquisition methods are provided via SI, it needs to be clarified whether the UE should indicate its capability related to only one CSI acquisition method, or whether it may indicate capability for multiple methods.</w:t>
      </w:r>
    </w:p>
    <w:p w14:paraId="292F5BF2" w14:textId="56223103" w:rsidR="0084769F" w:rsidRPr="001F58AE" w:rsidRDefault="0084769F" w:rsidP="0084769F">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One potential simple approach could be to allow configuration of multiple CSI acquisition methods, with certain rules for selecting the applicable method (e.g., SRS-based CSI acquisition may be allowed only for UEs at the cell center or under specific channel conditions).</w:t>
      </w:r>
    </w:p>
    <w:p w14:paraId="2E43BE3C" w14:textId="12885432" w:rsidR="00D4326D" w:rsidRPr="001F58AE" w:rsidRDefault="00D4326D" w:rsidP="00D4326D">
      <w:pPr>
        <w:spacing w:after="0"/>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 xml:space="preserve">Proposal 8: In the case where configurations for multiple CSI acquisition methods </w:t>
      </w:r>
      <w:r w:rsidR="00855912" w:rsidRPr="001F58AE">
        <w:rPr>
          <w:rFonts w:ascii="Times New Roman" w:eastAsia="Times New Roman" w:hAnsi="Times New Roman" w:cs="Times New Roman"/>
          <w:b/>
          <w:bCs/>
          <w:kern w:val="0"/>
          <w:sz w:val="20"/>
          <w:szCs w:val="20"/>
          <w14:ligatures w14:val="none"/>
        </w:rPr>
        <w:t>(i.e., SRS-based and CSI report-based acquisition)</w:t>
      </w:r>
      <w:r w:rsidR="00855912" w:rsidRPr="001F58AE">
        <w:rPr>
          <w:rFonts w:ascii="Times New Roman" w:eastAsia="Times New Roman" w:hAnsi="Times New Roman" w:cs="Times New Roman"/>
          <w:kern w:val="0"/>
          <w:sz w:val="20"/>
          <w:szCs w:val="20"/>
          <w14:ligatures w14:val="none"/>
        </w:rPr>
        <w:t xml:space="preserve"> </w:t>
      </w:r>
      <w:r w:rsidRPr="001F58AE">
        <w:rPr>
          <w:rFonts w:ascii="Times New Roman" w:eastAsia="Times New Roman" w:hAnsi="Times New Roman" w:cs="Times New Roman"/>
          <w:b/>
          <w:bCs/>
          <w:kern w:val="0"/>
          <w:sz w:val="20"/>
          <w:szCs w:val="20"/>
          <w14:ligatures w14:val="none"/>
        </w:rPr>
        <w:t>are provided via SI, RAN1 to consider one of the following options:</w:t>
      </w:r>
    </w:p>
    <w:p w14:paraId="498328C8" w14:textId="77777777" w:rsidR="00D4326D" w:rsidRPr="001F58AE" w:rsidRDefault="00D4326D" w:rsidP="00D4326D">
      <w:pPr>
        <w:pStyle w:val="ListParagraph"/>
        <w:numPr>
          <w:ilvl w:val="0"/>
          <w:numId w:val="38"/>
        </w:numPr>
        <w:rPr>
          <w:rFonts w:ascii="Times New Roman" w:eastAsia="Times New Roman" w:hAnsi="Times New Roman" w:cs="Times New Roman"/>
          <w:b/>
          <w:bCs/>
          <w:kern w:val="0"/>
          <w:sz w:val="20"/>
          <w:szCs w:val="20"/>
          <w:lang w:val="en-US"/>
          <w14:ligatures w14:val="none"/>
        </w:rPr>
      </w:pPr>
      <w:r w:rsidRPr="001F58AE">
        <w:rPr>
          <w:rFonts w:ascii="Times New Roman" w:eastAsia="Times New Roman" w:hAnsi="Times New Roman" w:cs="Times New Roman"/>
          <w:b/>
          <w:bCs/>
          <w:kern w:val="0"/>
          <w:sz w:val="20"/>
          <w:szCs w:val="20"/>
          <w:lang w:val="en-US"/>
          <w14:ligatures w14:val="none"/>
        </w:rPr>
        <w:t>Option 1: The UE selects and indicates its capability only for a single CSI acquisition method. FFS: NW configuration for selection of a certain CSI acquisition method.</w:t>
      </w:r>
    </w:p>
    <w:p w14:paraId="38FF5E46" w14:textId="05A89D17" w:rsidR="003119FF" w:rsidRPr="001F58AE" w:rsidRDefault="00D4326D" w:rsidP="00007320">
      <w:pPr>
        <w:pStyle w:val="ListParagraph"/>
        <w:numPr>
          <w:ilvl w:val="0"/>
          <w:numId w:val="38"/>
        </w:numPr>
        <w:rPr>
          <w:rFonts w:ascii="Times New Roman" w:eastAsia="Times New Roman" w:hAnsi="Times New Roman" w:cs="Times New Roman"/>
          <w:b/>
          <w:bCs/>
          <w:kern w:val="0"/>
          <w:sz w:val="20"/>
          <w:szCs w:val="20"/>
          <w:lang w:val="en-US"/>
          <w14:ligatures w14:val="none"/>
        </w:rPr>
      </w:pPr>
      <w:r w:rsidRPr="001F58AE">
        <w:rPr>
          <w:rFonts w:ascii="Times New Roman" w:eastAsia="Times New Roman" w:hAnsi="Times New Roman" w:cs="Times New Roman"/>
          <w:b/>
          <w:bCs/>
          <w:kern w:val="0"/>
          <w:sz w:val="20"/>
          <w:szCs w:val="20"/>
          <w:lang w:val="en-US"/>
          <w14:ligatures w14:val="none"/>
        </w:rPr>
        <w:t>Option 2: The UE indicates its capability related to each of the configured CSI acquisition methods.</w:t>
      </w:r>
    </w:p>
    <w:p w14:paraId="33A94FDE" w14:textId="03B0DA31" w:rsidR="007202B9" w:rsidRPr="001F58AE" w:rsidRDefault="003073CB" w:rsidP="000A4EC6">
      <w:pPr>
        <w:pStyle w:val="Heading3"/>
        <w:spacing w:before="180" w:after="120"/>
        <w:ind w:left="720"/>
        <w:rPr>
          <w:lang w:val="en-US"/>
        </w:rPr>
      </w:pPr>
      <w:r w:rsidRPr="001F58AE">
        <w:rPr>
          <w:lang w:val="en-US"/>
        </w:rPr>
        <w:t xml:space="preserve">Early SRS-AS/CSI-RS/CSI Triggering </w:t>
      </w:r>
      <w:r w:rsidR="00BF20B2" w:rsidRPr="001F58AE">
        <w:rPr>
          <w:lang w:val="en-US"/>
        </w:rPr>
        <w:t>via M</w:t>
      </w:r>
      <w:r w:rsidR="002F0BAA" w:rsidRPr="001F58AE">
        <w:rPr>
          <w:lang w:val="en-US"/>
        </w:rPr>
        <w:t>SG</w:t>
      </w:r>
      <w:r w:rsidR="00BF20B2" w:rsidRPr="001F58AE">
        <w:rPr>
          <w:lang w:val="en-US"/>
        </w:rPr>
        <w:t>4</w:t>
      </w:r>
    </w:p>
    <w:p w14:paraId="0176564D" w14:textId="24A9096B" w:rsidR="00FC48A2" w:rsidRPr="001F58AE" w:rsidRDefault="002A2A87" w:rsidP="002E3DCE">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For early triggering of SRS-AS/CSI-RS/CSI when the UE transitions from IDLE to CONNECTED mode via MSG4 of the 4-step RACH, the signaling container was discussed in the previous meeting, but no agreement was reached. The majority view favored using a MAC CE, as this would be simpler compared to exploring alternative options such as adding new bits in RRC messages (RRC Setup or RRC Resume) or in the DCI scheduling the PDSCH carrying MSG4. However, as also discussed in relation to UE preference indication via MAC CE, further discussion is needed on whether a single MAC CE can be used for different types of triggering (SRS, CSI, and CSI-RS) or whether separate MAC CEs should be defined for each type of triggering.</w:t>
      </w:r>
    </w:p>
    <w:p w14:paraId="494A02D9" w14:textId="496E8FCC" w:rsidR="00654B6A" w:rsidRPr="001F58AE" w:rsidRDefault="00654B6A" w:rsidP="002E3DCE">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Regarding the triggering indication, it should also be further discussed whether the indication should simply refer to the UE-indicated preference sent in M</w:t>
      </w:r>
      <w:r w:rsidR="002F0BAA" w:rsidRPr="001F58AE">
        <w:rPr>
          <w:rFonts w:ascii="Times New Roman" w:eastAsia="Times New Roman" w:hAnsi="Times New Roman" w:cs="Times New Roman"/>
          <w:kern w:val="0"/>
          <w:sz w:val="20"/>
          <w:szCs w:val="20"/>
          <w14:ligatures w14:val="none"/>
        </w:rPr>
        <w:t>SG</w:t>
      </w:r>
      <w:r w:rsidRPr="001F58AE">
        <w:rPr>
          <w:rFonts w:ascii="Times New Roman" w:eastAsia="Times New Roman" w:hAnsi="Times New Roman" w:cs="Times New Roman"/>
          <w:kern w:val="0"/>
          <w:sz w:val="20"/>
          <w:szCs w:val="20"/>
          <w14:ligatures w14:val="none"/>
        </w:rPr>
        <w:t>3, or whether it should be based on the configuration in SIBx. The first option can save signaling bits.</w:t>
      </w:r>
    </w:p>
    <w:p w14:paraId="47237868" w14:textId="614C855C" w:rsidR="002A2A87" w:rsidRPr="001F58AE" w:rsidRDefault="002A2A87" w:rsidP="000A4EC6">
      <w:pPr>
        <w:spacing w:after="0"/>
        <w:rPr>
          <w:rFonts w:ascii="Times New Roman" w:hAnsi="Times New Roman" w:cs="Times New Roman"/>
          <w:b/>
          <w:bCs/>
          <w:sz w:val="20"/>
          <w:szCs w:val="20"/>
        </w:rPr>
      </w:pPr>
      <w:r w:rsidRPr="001F58AE">
        <w:rPr>
          <w:rFonts w:ascii="Times New Roman" w:hAnsi="Times New Roman"/>
          <w:b/>
          <w:bCs/>
          <w:sz w:val="20"/>
          <w:szCs w:val="20"/>
        </w:rPr>
        <w:t>Proposal</w:t>
      </w:r>
      <w:r w:rsidR="00BA38C3" w:rsidRPr="001F58AE">
        <w:rPr>
          <w:rFonts w:ascii="Times New Roman" w:hAnsi="Times New Roman"/>
          <w:b/>
          <w:bCs/>
          <w:sz w:val="20"/>
          <w:szCs w:val="20"/>
        </w:rPr>
        <w:t xml:space="preserve"> 9</w:t>
      </w:r>
      <w:r w:rsidRPr="001F58AE">
        <w:rPr>
          <w:rFonts w:ascii="Times New Roman" w:hAnsi="Times New Roman"/>
          <w:b/>
          <w:bCs/>
          <w:sz w:val="20"/>
          <w:szCs w:val="20"/>
        </w:rPr>
        <w:t xml:space="preserve">: For early triggering of SRS-AS/CSI-RS/CSI </w:t>
      </w:r>
      <w:r w:rsidR="00B308EB" w:rsidRPr="001F58AE">
        <w:rPr>
          <w:rFonts w:ascii="Times New Roman" w:hAnsi="Times New Roman"/>
          <w:b/>
          <w:bCs/>
          <w:sz w:val="20"/>
          <w:szCs w:val="20"/>
        </w:rPr>
        <w:t xml:space="preserve">via MSG4 of 4-Step RACH </w:t>
      </w:r>
      <w:r w:rsidRPr="001F58AE">
        <w:rPr>
          <w:rFonts w:ascii="Times New Roman" w:hAnsi="Times New Roman"/>
          <w:b/>
          <w:bCs/>
          <w:sz w:val="20"/>
          <w:szCs w:val="20"/>
        </w:rPr>
        <w:t>when UE transition</w:t>
      </w:r>
      <w:r w:rsidR="005362B8" w:rsidRPr="001F58AE">
        <w:rPr>
          <w:rFonts w:ascii="Times New Roman" w:hAnsi="Times New Roman"/>
          <w:b/>
          <w:bCs/>
          <w:sz w:val="20"/>
          <w:szCs w:val="20"/>
        </w:rPr>
        <w:t>s</w:t>
      </w:r>
      <w:r w:rsidRPr="001F58AE">
        <w:rPr>
          <w:rFonts w:ascii="Times New Roman" w:hAnsi="Times New Roman"/>
          <w:b/>
          <w:bCs/>
          <w:sz w:val="20"/>
          <w:szCs w:val="20"/>
        </w:rPr>
        <w:t xml:space="preserve"> from IDLE to CONNECTED mode, support MAC CE as t</w:t>
      </w:r>
      <w:r w:rsidRPr="001F58AE">
        <w:rPr>
          <w:rFonts w:ascii="Times New Roman" w:hAnsi="Times New Roman" w:cs="Times New Roman"/>
          <w:b/>
          <w:bCs/>
          <w:sz w:val="20"/>
          <w:szCs w:val="20"/>
        </w:rPr>
        <w:t xml:space="preserve">he signaling container. </w:t>
      </w:r>
    </w:p>
    <w:p w14:paraId="36CEFCAE" w14:textId="514C87CD" w:rsidR="002A2A87" w:rsidRPr="001F58AE" w:rsidRDefault="002A2A87" w:rsidP="002E3DCE">
      <w:pPr>
        <w:pStyle w:val="ListParagraph"/>
        <w:numPr>
          <w:ilvl w:val="0"/>
          <w:numId w:val="4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FFS: Whether a single MAC CE can be used to trigger SRS, CSI, and CSI-RS, or whether separate MAC CEs should be used for each.</w:t>
      </w:r>
    </w:p>
    <w:p w14:paraId="5D975682" w14:textId="6BB6476A" w:rsidR="00DE4B01" w:rsidRPr="001F58AE" w:rsidRDefault="00DE4B01" w:rsidP="002E3DCE">
      <w:pPr>
        <w:pStyle w:val="ListParagraph"/>
        <w:numPr>
          <w:ilvl w:val="0"/>
          <w:numId w:val="4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FFS: Whether the triggering indication refers to the UE indicated preference sent in M</w:t>
      </w:r>
      <w:r w:rsidR="002F0BAA" w:rsidRPr="001F58AE">
        <w:rPr>
          <w:rFonts w:ascii="Times New Roman" w:hAnsi="Times New Roman" w:cs="Times New Roman"/>
          <w:b/>
          <w:bCs/>
          <w:sz w:val="20"/>
          <w:szCs w:val="20"/>
          <w:lang w:val="en-US"/>
        </w:rPr>
        <w:t>SG</w:t>
      </w:r>
      <w:r w:rsidRPr="001F58AE">
        <w:rPr>
          <w:rFonts w:ascii="Times New Roman" w:hAnsi="Times New Roman" w:cs="Times New Roman"/>
          <w:b/>
          <w:bCs/>
          <w:sz w:val="20"/>
          <w:szCs w:val="20"/>
          <w:lang w:val="en-US"/>
        </w:rPr>
        <w:t>3</w:t>
      </w:r>
      <w:r w:rsidR="00654B6A" w:rsidRPr="001F58AE">
        <w:rPr>
          <w:rFonts w:ascii="Times New Roman" w:hAnsi="Times New Roman" w:cs="Times New Roman"/>
          <w:b/>
          <w:bCs/>
          <w:sz w:val="20"/>
          <w:szCs w:val="20"/>
          <w:lang w:val="en-US"/>
        </w:rPr>
        <w:t>,</w:t>
      </w:r>
      <w:r w:rsidRPr="001F58AE">
        <w:rPr>
          <w:rFonts w:ascii="Times New Roman" w:hAnsi="Times New Roman" w:cs="Times New Roman"/>
          <w:b/>
          <w:bCs/>
          <w:sz w:val="20"/>
          <w:szCs w:val="20"/>
          <w:lang w:val="en-US"/>
        </w:rPr>
        <w:t xml:space="preserve"> or should be based on the configuration in SIBx</w:t>
      </w:r>
      <w:r w:rsidR="00504645" w:rsidRPr="001F58AE">
        <w:rPr>
          <w:rFonts w:ascii="Times New Roman" w:hAnsi="Times New Roman" w:cs="Times New Roman"/>
          <w:b/>
          <w:bCs/>
          <w:sz w:val="20"/>
          <w:szCs w:val="20"/>
          <w:lang w:val="en-US"/>
        </w:rPr>
        <w:t>.</w:t>
      </w:r>
    </w:p>
    <w:p w14:paraId="109FDA00" w14:textId="189B4C12" w:rsidR="00654B6A" w:rsidRPr="001F58AE" w:rsidRDefault="00654B6A" w:rsidP="002E3DCE">
      <w:pPr>
        <w:rPr>
          <w:rFonts w:ascii="Times New Roman" w:hAnsi="Times New Roman" w:cs="Times New Roman"/>
          <w:sz w:val="20"/>
          <w:szCs w:val="20"/>
        </w:rPr>
      </w:pPr>
      <w:r w:rsidRPr="001F58AE">
        <w:rPr>
          <w:rFonts w:ascii="Times New Roman" w:hAnsi="Times New Roman" w:cs="Times New Roman"/>
          <w:sz w:val="20"/>
          <w:szCs w:val="20"/>
        </w:rPr>
        <w:t xml:space="preserve">For aperiodic CSI reporting, UL resources for PUSCH need to be provided to the UE. One simple option is to provide the UL resources </w:t>
      </w:r>
      <w:r w:rsidR="00BA1162" w:rsidRPr="001F58AE">
        <w:rPr>
          <w:rFonts w:ascii="Times New Roman" w:hAnsi="Times New Roman" w:cs="Times New Roman"/>
          <w:sz w:val="20"/>
          <w:szCs w:val="20"/>
        </w:rPr>
        <w:t>with</w:t>
      </w:r>
      <w:r w:rsidRPr="001F58AE">
        <w:rPr>
          <w:rFonts w:ascii="Times New Roman" w:hAnsi="Times New Roman" w:cs="Times New Roman"/>
          <w:sz w:val="20"/>
          <w:szCs w:val="20"/>
        </w:rPr>
        <w:t xml:space="preserve"> the same command that triggers the CSI (i.e., in MSG4). Another option is via the PUSCH channel associated with the dynamic grant used after the HARQ</w:t>
      </w:r>
      <w:r w:rsidR="001251B2" w:rsidRPr="001F58AE">
        <w:rPr>
          <w:rFonts w:ascii="Times New Roman" w:hAnsi="Times New Roman" w:cs="Times New Roman"/>
          <w:sz w:val="20"/>
          <w:szCs w:val="20"/>
        </w:rPr>
        <w:t xml:space="preserve"> </w:t>
      </w:r>
      <w:r w:rsidRPr="001F58AE">
        <w:rPr>
          <w:rFonts w:ascii="Times New Roman" w:hAnsi="Times New Roman" w:cs="Times New Roman"/>
          <w:sz w:val="20"/>
          <w:szCs w:val="20"/>
        </w:rPr>
        <w:t>ACK for MSG4 (i.e., the same transmission used for sending RRCSetupComplete or RRCResumeComplete). The first option may enable the UE to transmit the report sooner, whereas the latter follows the legacy mechanism and may require fewer specification changes. Since the main purpose of early CSI (eCSI) is to provide reports to the network for immediate use, providing the UL grant in the MAC CE triggering the CSI may be a preferable option.</w:t>
      </w:r>
      <w:r w:rsidR="00EB5797" w:rsidRPr="001F58AE">
        <w:rPr>
          <w:rFonts w:ascii="Times New Roman" w:hAnsi="Times New Roman" w:cs="Times New Roman"/>
          <w:sz w:val="20"/>
          <w:szCs w:val="20"/>
        </w:rPr>
        <w:t xml:space="preserve"> </w:t>
      </w:r>
      <w:r w:rsidR="00BA143B" w:rsidRPr="001F58AE">
        <w:rPr>
          <w:rFonts w:ascii="Times New Roman" w:hAnsi="Times New Roman" w:cs="Times New Roman"/>
          <w:sz w:val="20"/>
          <w:szCs w:val="20"/>
        </w:rPr>
        <w:t>The</w:t>
      </w:r>
      <w:r w:rsidR="00EB5797" w:rsidRPr="001F58AE">
        <w:rPr>
          <w:rFonts w:ascii="Times New Roman" w:hAnsi="Times New Roman" w:cs="Times New Roman"/>
          <w:sz w:val="20"/>
          <w:szCs w:val="20"/>
        </w:rPr>
        <w:t xml:space="preserve"> UL grant </w:t>
      </w:r>
      <w:r w:rsidR="00B00540" w:rsidRPr="001F58AE">
        <w:rPr>
          <w:rFonts w:ascii="Times New Roman" w:hAnsi="Times New Roman" w:cs="Times New Roman"/>
          <w:sz w:val="20"/>
          <w:szCs w:val="20"/>
        </w:rPr>
        <w:t>format could be</w:t>
      </w:r>
      <w:r w:rsidR="00BA143B" w:rsidRPr="001F58AE">
        <w:rPr>
          <w:rFonts w:ascii="Times New Roman" w:hAnsi="Times New Roman" w:cs="Times New Roman"/>
          <w:sz w:val="20"/>
          <w:szCs w:val="20"/>
        </w:rPr>
        <w:t xml:space="preserve"> similar to</w:t>
      </w:r>
      <w:r w:rsidR="00B00540" w:rsidRPr="001F58AE">
        <w:rPr>
          <w:rFonts w:ascii="Times New Roman" w:hAnsi="Times New Roman" w:cs="Times New Roman"/>
          <w:sz w:val="20"/>
          <w:szCs w:val="20"/>
        </w:rPr>
        <w:t xml:space="preserve"> the </w:t>
      </w:r>
      <w:r w:rsidR="00F9011F" w:rsidRPr="001F58AE">
        <w:rPr>
          <w:rFonts w:ascii="Times New Roman" w:hAnsi="Times New Roman" w:cs="Times New Roman"/>
          <w:sz w:val="20"/>
          <w:szCs w:val="20"/>
        </w:rPr>
        <w:t xml:space="preserve">RAR </w:t>
      </w:r>
      <w:r w:rsidR="00B00540" w:rsidRPr="001F58AE">
        <w:rPr>
          <w:rFonts w:ascii="Times New Roman" w:hAnsi="Times New Roman" w:cs="Times New Roman"/>
          <w:sz w:val="20"/>
          <w:szCs w:val="20"/>
        </w:rPr>
        <w:t>UL grant field that schedules the grant for</w:t>
      </w:r>
      <w:r w:rsidR="00EF1468" w:rsidRPr="001F58AE">
        <w:rPr>
          <w:rFonts w:ascii="Times New Roman" w:hAnsi="Times New Roman" w:cs="Times New Roman"/>
          <w:sz w:val="20"/>
          <w:szCs w:val="20"/>
        </w:rPr>
        <w:t xml:space="preserve"> the</w:t>
      </w:r>
      <w:r w:rsidR="00B00540" w:rsidRPr="001F58AE">
        <w:rPr>
          <w:rFonts w:ascii="Times New Roman" w:hAnsi="Times New Roman" w:cs="Times New Roman"/>
          <w:sz w:val="20"/>
          <w:szCs w:val="20"/>
        </w:rPr>
        <w:t xml:space="preserve"> </w:t>
      </w:r>
      <w:r w:rsidR="00EF1468" w:rsidRPr="001F58AE">
        <w:rPr>
          <w:rFonts w:ascii="Times New Roman" w:hAnsi="Times New Roman" w:cs="Times New Roman"/>
          <w:sz w:val="20"/>
          <w:szCs w:val="20"/>
        </w:rPr>
        <w:t>M</w:t>
      </w:r>
      <w:r w:rsidR="00BD332E" w:rsidRPr="001F58AE">
        <w:rPr>
          <w:rFonts w:ascii="Times New Roman" w:hAnsi="Times New Roman" w:cs="Times New Roman"/>
          <w:sz w:val="20"/>
          <w:szCs w:val="20"/>
        </w:rPr>
        <w:t>SG</w:t>
      </w:r>
      <w:r w:rsidR="00B00540" w:rsidRPr="001F58AE">
        <w:rPr>
          <w:rFonts w:ascii="Times New Roman" w:hAnsi="Times New Roman" w:cs="Times New Roman"/>
          <w:sz w:val="20"/>
          <w:szCs w:val="20"/>
        </w:rPr>
        <w:t>3</w:t>
      </w:r>
      <w:r w:rsidR="00EF1468" w:rsidRPr="001F58AE">
        <w:rPr>
          <w:rFonts w:ascii="Times New Roman" w:hAnsi="Times New Roman" w:cs="Times New Roman"/>
          <w:sz w:val="20"/>
          <w:szCs w:val="20"/>
        </w:rPr>
        <w:t>.</w:t>
      </w:r>
      <w:r w:rsidR="00760E50" w:rsidRPr="001F58AE">
        <w:rPr>
          <w:rFonts w:ascii="Times New Roman" w:hAnsi="Times New Roman" w:cs="Times New Roman"/>
          <w:sz w:val="20"/>
          <w:szCs w:val="20"/>
        </w:rPr>
        <w:t xml:space="preserve"> In case </w:t>
      </w:r>
      <w:r w:rsidR="00EE0AD7" w:rsidRPr="001F58AE">
        <w:rPr>
          <w:rFonts w:ascii="Times New Roman" w:hAnsi="Times New Roman" w:cs="Times New Roman"/>
          <w:sz w:val="20"/>
          <w:szCs w:val="20"/>
        </w:rPr>
        <w:t>the PUSCH</w:t>
      </w:r>
      <w:r w:rsidR="00BE2D39" w:rsidRPr="001F58AE">
        <w:rPr>
          <w:rFonts w:ascii="Times New Roman" w:hAnsi="Times New Roman" w:cs="Times New Roman"/>
          <w:sz w:val="20"/>
          <w:szCs w:val="20"/>
        </w:rPr>
        <w:t xml:space="preserve"> carrying the CSI report </w:t>
      </w:r>
      <w:r w:rsidR="006F0F5F" w:rsidRPr="001F58AE">
        <w:rPr>
          <w:rFonts w:ascii="Times New Roman" w:hAnsi="Times New Roman" w:cs="Times New Roman"/>
          <w:sz w:val="20"/>
          <w:szCs w:val="20"/>
        </w:rPr>
        <w:t>needs retransmission</w:t>
      </w:r>
      <w:r w:rsidR="003B3882" w:rsidRPr="001F58AE">
        <w:rPr>
          <w:rFonts w:ascii="Times New Roman" w:hAnsi="Times New Roman" w:cs="Times New Roman"/>
          <w:sz w:val="20"/>
          <w:szCs w:val="20"/>
        </w:rPr>
        <w:t xml:space="preserve"> or retransmission is supported</w:t>
      </w:r>
      <w:r w:rsidR="006F0F5F" w:rsidRPr="001F58AE">
        <w:rPr>
          <w:rFonts w:ascii="Times New Roman" w:hAnsi="Times New Roman" w:cs="Times New Roman"/>
          <w:sz w:val="20"/>
          <w:szCs w:val="20"/>
        </w:rPr>
        <w:t>, the</w:t>
      </w:r>
      <w:r w:rsidR="00005A5E" w:rsidRPr="001F58AE">
        <w:rPr>
          <w:rFonts w:ascii="Times New Roman" w:hAnsi="Times New Roman" w:cs="Times New Roman"/>
          <w:sz w:val="20"/>
          <w:szCs w:val="20"/>
        </w:rPr>
        <w:t xml:space="preserve"> HARQ</w:t>
      </w:r>
      <w:r w:rsidR="00E71784" w:rsidRPr="001F58AE">
        <w:rPr>
          <w:rFonts w:ascii="Times New Roman" w:hAnsi="Times New Roman" w:cs="Times New Roman"/>
          <w:sz w:val="20"/>
          <w:szCs w:val="20"/>
        </w:rPr>
        <w:t xml:space="preserve"> </w:t>
      </w:r>
      <w:r w:rsidR="00363622">
        <w:rPr>
          <w:rFonts w:ascii="Times New Roman" w:hAnsi="Times New Roman" w:cs="Times New Roman"/>
          <w:sz w:val="20"/>
          <w:szCs w:val="20"/>
        </w:rPr>
        <w:t>information</w:t>
      </w:r>
      <w:r w:rsidR="00005A5E" w:rsidRPr="001F58AE">
        <w:rPr>
          <w:rFonts w:ascii="Times New Roman" w:hAnsi="Times New Roman" w:cs="Times New Roman"/>
          <w:sz w:val="20"/>
          <w:szCs w:val="20"/>
        </w:rPr>
        <w:t xml:space="preserve"> may need to be </w:t>
      </w:r>
      <w:r w:rsidR="002745B4" w:rsidRPr="001F58AE">
        <w:rPr>
          <w:rFonts w:ascii="Times New Roman" w:hAnsi="Times New Roman" w:cs="Times New Roman"/>
          <w:sz w:val="20"/>
          <w:szCs w:val="20"/>
        </w:rPr>
        <w:t>provided or defined</w:t>
      </w:r>
      <w:r w:rsidR="00BA143B" w:rsidRPr="001F58AE">
        <w:rPr>
          <w:rFonts w:ascii="Times New Roman" w:hAnsi="Times New Roman" w:cs="Times New Roman"/>
          <w:sz w:val="20"/>
          <w:szCs w:val="20"/>
        </w:rPr>
        <w:t xml:space="preserve"> as well</w:t>
      </w:r>
      <w:r w:rsidR="00005A5E" w:rsidRPr="001F58AE">
        <w:rPr>
          <w:rFonts w:ascii="Times New Roman" w:hAnsi="Times New Roman" w:cs="Times New Roman"/>
          <w:sz w:val="20"/>
          <w:szCs w:val="20"/>
        </w:rPr>
        <w:t>.</w:t>
      </w:r>
    </w:p>
    <w:p w14:paraId="598B3B35" w14:textId="4AFD84AE" w:rsidR="00654B6A" w:rsidRPr="001F58AE" w:rsidRDefault="00654B6A" w:rsidP="002E3DCE">
      <w:pPr>
        <w:rPr>
          <w:rFonts w:ascii="Times New Roman" w:hAnsi="Times New Roman" w:cs="Times New Roman"/>
          <w:b/>
          <w:sz w:val="20"/>
          <w:szCs w:val="20"/>
        </w:rPr>
      </w:pPr>
      <w:r w:rsidRPr="001F58AE">
        <w:rPr>
          <w:rFonts w:ascii="Times New Roman" w:hAnsi="Times New Roman" w:cs="Times New Roman"/>
          <w:b/>
          <w:bCs/>
          <w:sz w:val="20"/>
          <w:szCs w:val="20"/>
        </w:rPr>
        <w:t>Proposal</w:t>
      </w:r>
      <w:r w:rsidR="00E64A34" w:rsidRPr="001F58AE">
        <w:rPr>
          <w:rFonts w:ascii="Times New Roman" w:hAnsi="Times New Roman" w:cs="Times New Roman"/>
          <w:b/>
          <w:bCs/>
          <w:sz w:val="20"/>
          <w:szCs w:val="20"/>
        </w:rPr>
        <w:t xml:space="preserve"> 10</w:t>
      </w:r>
      <w:r w:rsidRPr="001F58AE">
        <w:rPr>
          <w:rFonts w:ascii="Times New Roman" w:hAnsi="Times New Roman" w:cs="Times New Roman"/>
          <w:b/>
          <w:bCs/>
          <w:sz w:val="20"/>
          <w:szCs w:val="20"/>
        </w:rPr>
        <w:t xml:space="preserve">: </w:t>
      </w:r>
      <w:r w:rsidRPr="001F58AE">
        <w:rPr>
          <w:rFonts w:ascii="Times New Roman" w:hAnsi="Times New Roman"/>
          <w:b/>
          <w:bCs/>
          <w:sz w:val="20"/>
          <w:szCs w:val="20"/>
        </w:rPr>
        <w:t xml:space="preserve">For early triggering of </w:t>
      </w:r>
      <w:r w:rsidR="00744FAA" w:rsidRPr="001F58AE">
        <w:rPr>
          <w:rFonts w:ascii="Times New Roman" w:hAnsi="Times New Roman"/>
          <w:b/>
          <w:bCs/>
          <w:sz w:val="20"/>
          <w:szCs w:val="20"/>
        </w:rPr>
        <w:t xml:space="preserve">aperiodic </w:t>
      </w:r>
      <w:r w:rsidRPr="001F58AE">
        <w:rPr>
          <w:rFonts w:ascii="Times New Roman" w:hAnsi="Times New Roman"/>
          <w:b/>
          <w:bCs/>
          <w:sz w:val="20"/>
          <w:szCs w:val="20"/>
        </w:rPr>
        <w:t xml:space="preserve">CSI </w:t>
      </w:r>
      <w:r w:rsidR="00744FAA" w:rsidRPr="001F58AE">
        <w:rPr>
          <w:rFonts w:ascii="Times New Roman" w:hAnsi="Times New Roman"/>
          <w:b/>
          <w:bCs/>
          <w:sz w:val="20"/>
          <w:szCs w:val="20"/>
        </w:rPr>
        <w:t xml:space="preserve">reporting </w:t>
      </w:r>
      <w:r w:rsidR="00B308EB" w:rsidRPr="001F58AE">
        <w:rPr>
          <w:rFonts w:ascii="Times New Roman" w:hAnsi="Times New Roman"/>
          <w:b/>
          <w:bCs/>
          <w:sz w:val="20"/>
          <w:szCs w:val="20"/>
        </w:rPr>
        <w:t xml:space="preserve">via MSG4 of 4-Step RACH </w:t>
      </w:r>
      <w:r w:rsidRPr="001F58AE">
        <w:rPr>
          <w:rFonts w:ascii="Times New Roman" w:hAnsi="Times New Roman"/>
          <w:b/>
          <w:bCs/>
          <w:sz w:val="20"/>
          <w:szCs w:val="20"/>
        </w:rPr>
        <w:t>when UE transition</w:t>
      </w:r>
      <w:r w:rsidR="005362B8" w:rsidRPr="001F58AE">
        <w:rPr>
          <w:rFonts w:ascii="Times New Roman" w:hAnsi="Times New Roman"/>
          <w:b/>
          <w:bCs/>
          <w:sz w:val="20"/>
          <w:szCs w:val="20"/>
        </w:rPr>
        <w:t>s</w:t>
      </w:r>
      <w:r w:rsidRPr="001F58AE">
        <w:rPr>
          <w:rFonts w:ascii="Times New Roman" w:hAnsi="Times New Roman"/>
          <w:b/>
          <w:bCs/>
          <w:sz w:val="20"/>
          <w:szCs w:val="20"/>
        </w:rPr>
        <w:t xml:space="preserve"> from IDLE to CONNECTED mode, </w:t>
      </w:r>
      <w:r w:rsidR="00744FAA" w:rsidRPr="001F58AE">
        <w:rPr>
          <w:rFonts w:ascii="Times New Roman" w:hAnsi="Times New Roman"/>
          <w:b/>
          <w:bCs/>
          <w:sz w:val="20"/>
          <w:szCs w:val="20"/>
        </w:rPr>
        <w:t xml:space="preserve">the UL grant is provided in the MAC CE triggering the CSI. </w:t>
      </w:r>
      <w:r w:rsidR="00BA143B" w:rsidRPr="001F58AE">
        <w:rPr>
          <w:rFonts w:ascii="Times New Roman" w:hAnsi="Times New Roman"/>
          <w:b/>
          <w:bCs/>
          <w:sz w:val="20"/>
          <w:szCs w:val="20"/>
        </w:rPr>
        <w:t>FFS: Whether/how the retransmission of PUSCH carrying the CSI report is handled.</w:t>
      </w:r>
    </w:p>
    <w:p w14:paraId="7C21C136" w14:textId="4E1BA035" w:rsidR="00E87D08" w:rsidRPr="001F58AE" w:rsidRDefault="00E87D08" w:rsidP="002E3DCE">
      <w:pPr>
        <w:rPr>
          <w:rFonts w:ascii="Times New Roman" w:hAnsi="Times New Roman" w:cs="Times New Roman"/>
          <w:sz w:val="20"/>
          <w:szCs w:val="20"/>
        </w:rPr>
      </w:pPr>
      <w:r w:rsidRPr="001F58AE">
        <w:rPr>
          <w:rFonts w:ascii="Times New Roman" w:hAnsi="Times New Roman" w:cs="Times New Roman"/>
          <w:sz w:val="20"/>
          <w:szCs w:val="20"/>
        </w:rPr>
        <w:t xml:space="preserve">Currently, aperiodic SRS, aperiodic CSI reporting, and aperiodic CSI-RSs are requested/triggered by DCI, and the timeline, </w:t>
      </w:r>
      <w:r w:rsidR="005362B8" w:rsidRPr="001F58AE">
        <w:rPr>
          <w:rFonts w:ascii="Times New Roman" w:hAnsi="Times New Roman" w:cs="Times New Roman"/>
          <w:sz w:val="20"/>
          <w:szCs w:val="20"/>
        </w:rPr>
        <w:t xml:space="preserve">i.e., </w:t>
      </w:r>
      <w:r w:rsidRPr="001F58AE">
        <w:rPr>
          <w:rFonts w:ascii="Times New Roman" w:hAnsi="Times New Roman" w:cs="Times New Roman"/>
          <w:sz w:val="20"/>
          <w:szCs w:val="20"/>
        </w:rPr>
        <w:t>the starting reference to apply slot offsets, is specified relative to the slot in which the DCI is received.</w:t>
      </w:r>
    </w:p>
    <w:p w14:paraId="35FE2D67" w14:textId="77777777" w:rsidR="00E87D08" w:rsidRPr="001F58AE" w:rsidRDefault="00E87D08" w:rsidP="002E3DCE">
      <w:pPr>
        <w:pStyle w:val="ListParagraph"/>
        <w:numPr>
          <w:ilvl w:val="0"/>
          <w:numId w:val="34"/>
        </w:numPr>
        <w:spacing w:after="120"/>
        <w:rPr>
          <w:rFonts w:ascii="Times New Roman" w:hAnsi="Times New Roman" w:cs="Times New Roman"/>
          <w:sz w:val="20"/>
          <w:szCs w:val="20"/>
          <w:lang w:val="en-US"/>
        </w:rPr>
      </w:pPr>
      <w:r w:rsidRPr="001F58AE">
        <w:rPr>
          <w:rFonts w:ascii="Times New Roman" w:hAnsi="Times New Roman" w:cs="Times New Roman"/>
          <w:sz w:val="20"/>
          <w:szCs w:val="20"/>
          <w:lang w:val="en-US"/>
        </w:rPr>
        <w:t xml:space="preserve">For SRS, this is configured via </w:t>
      </w:r>
      <w:r w:rsidRPr="001F58AE">
        <w:rPr>
          <w:rFonts w:ascii="Times New Roman" w:hAnsi="Times New Roman" w:cs="Times New Roman"/>
          <w:i/>
          <w:iCs/>
          <w:sz w:val="20"/>
          <w:szCs w:val="20"/>
          <w:lang w:val="en-US"/>
        </w:rPr>
        <w:t>slotOffset</w:t>
      </w:r>
      <w:r w:rsidRPr="001F58AE">
        <w:rPr>
          <w:rFonts w:ascii="Times New Roman" w:hAnsi="Times New Roman" w:cs="Times New Roman"/>
          <w:sz w:val="20"/>
          <w:szCs w:val="20"/>
          <w:lang w:val="en-US"/>
        </w:rPr>
        <w:t xml:space="preserve"> and an additional offset configured in </w:t>
      </w:r>
      <w:r w:rsidRPr="001F58AE">
        <w:rPr>
          <w:rFonts w:ascii="Times New Roman" w:hAnsi="Times New Roman" w:cs="Times New Roman"/>
          <w:i/>
          <w:iCs/>
          <w:sz w:val="20"/>
          <w:szCs w:val="20"/>
          <w:lang w:val="en-US"/>
        </w:rPr>
        <w:t>availableSlotOffsetList</w:t>
      </w:r>
      <w:r w:rsidRPr="001F58AE">
        <w:rPr>
          <w:rFonts w:ascii="Times New Roman" w:hAnsi="Times New Roman" w:cs="Times New Roman"/>
          <w:sz w:val="20"/>
          <w:szCs w:val="20"/>
          <w:lang w:val="en-US"/>
        </w:rPr>
        <w:t xml:space="preserve">, with one value indicated by the DCI through the SOI field when multiple values are configured can be applied related to the slot offset given by </w:t>
      </w:r>
      <w:r w:rsidRPr="001F58AE">
        <w:rPr>
          <w:rFonts w:ascii="Times New Roman" w:hAnsi="Times New Roman" w:cs="Times New Roman"/>
          <w:i/>
          <w:iCs/>
          <w:sz w:val="20"/>
          <w:szCs w:val="20"/>
          <w:lang w:val="en-US"/>
        </w:rPr>
        <w:t>slotOffset</w:t>
      </w:r>
      <w:r w:rsidRPr="001F58AE">
        <w:rPr>
          <w:rFonts w:ascii="Times New Roman" w:hAnsi="Times New Roman" w:cs="Times New Roman"/>
          <w:sz w:val="20"/>
          <w:szCs w:val="20"/>
          <w:lang w:val="en-US"/>
        </w:rPr>
        <w:t>.</w:t>
      </w:r>
    </w:p>
    <w:p w14:paraId="73209AC3" w14:textId="77777777" w:rsidR="00E87D08" w:rsidRPr="001F58AE" w:rsidRDefault="00E87D08" w:rsidP="002E3DCE">
      <w:pPr>
        <w:pStyle w:val="ListParagraph"/>
        <w:numPr>
          <w:ilvl w:val="0"/>
          <w:numId w:val="34"/>
        </w:numPr>
        <w:spacing w:after="120"/>
        <w:rPr>
          <w:rFonts w:ascii="Times New Roman" w:hAnsi="Times New Roman" w:cs="Times New Roman"/>
          <w:sz w:val="20"/>
          <w:szCs w:val="20"/>
          <w:lang w:val="en-US"/>
        </w:rPr>
      </w:pPr>
      <w:r w:rsidRPr="001F58AE">
        <w:rPr>
          <w:rFonts w:ascii="Times New Roman" w:hAnsi="Times New Roman" w:cs="Times New Roman"/>
          <w:sz w:val="20"/>
          <w:szCs w:val="20"/>
          <w:lang w:val="en-US"/>
        </w:rPr>
        <w:t xml:space="preserve">For aperiodic CSI, this is configured via </w:t>
      </w:r>
      <w:r w:rsidRPr="001F58AE">
        <w:rPr>
          <w:rFonts w:ascii="Times New Roman" w:hAnsi="Times New Roman" w:cs="Times New Roman"/>
          <w:i/>
          <w:iCs/>
          <w:sz w:val="20"/>
          <w:szCs w:val="20"/>
          <w:lang w:val="en-US"/>
        </w:rPr>
        <w:t>reportSlotOffsetList</w:t>
      </w:r>
      <w:r w:rsidRPr="001F58AE">
        <w:rPr>
          <w:rFonts w:ascii="Times New Roman" w:hAnsi="Times New Roman" w:cs="Times New Roman"/>
          <w:sz w:val="20"/>
          <w:szCs w:val="20"/>
          <w:lang w:val="en-US"/>
        </w:rPr>
        <w:t>.</w:t>
      </w:r>
    </w:p>
    <w:p w14:paraId="44DE1C95" w14:textId="77777777" w:rsidR="00E87D08" w:rsidRPr="001F58AE" w:rsidRDefault="00E87D08" w:rsidP="002E3DCE">
      <w:pPr>
        <w:pStyle w:val="ListParagraph"/>
        <w:numPr>
          <w:ilvl w:val="0"/>
          <w:numId w:val="34"/>
        </w:numPr>
        <w:spacing w:after="120"/>
        <w:rPr>
          <w:rFonts w:ascii="Times New Roman" w:hAnsi="Times New Roman" w:cs="Times New Roman"/>
          <w:sz w:val="20"/>
          <w:szCs w:val="20"/>
          <w:lang w:val="en-US"/>
        </w:rPr>
      </w:pPr>
      <w:r w:rsidRPr="001F58AE">
        <w:rPr>
          <w:rFonts w:ascii="Times New Roman" w:hAnsi="Times New Roman" w:cs="Times New Roman"/>
          <w:sz w:val="20"/>
          <w:szCs w:val="20"/>
          <w:lang w:val="en-US"/>
        </w:rPr>
        <w:t xml:space="preserve">For aperiodic CSI-RS, a slot offset is configured via </w:t>
      </w:r>
      <w:r w:rsidRPr="001F58AE">
        <w:rPr>
          <w:rFonts w:ascii="Times New Roman" w:hAnsi="Times New Roman" w:cs="Times New Roman"/>
          <w:i/>
          <w:iCs/>
          <w:sz w:val="20"/>
          <w:szCs w:val="20"/>
          <w:lang w:val="en-US"/>
        </w:rPr>
        <w:t>aperiodicTriggeringOffset</w:t>
      </w:r>
      <w:r w:rsidRPr="001F58AE">
        <w:rPr>
          <w:rFonts w:ascii="Times New Roman" w:hAnsi="Times New Roman" w:cs="Times New Roman"/>
          <w:sz w:val="20"/>
          <w:szCs w:val="20"/>
          <w:lang w:val="en-US"/>
        </w:rPr>
        <w:t xml:space="preserve">, and an additional offset can be configured via </w:t>
      </w:r>
      <w:r w:rsidRPr="001F58AE">
        <w:rPr>
          <w:rFonts w:ascii="Times New Roman" w:hAnsi="Times New Roman" w:cs="Times New Roman"/>
          <w:i/>
          <w:iCs/>
          <w:sz w:val="20"/>
          <w:szCs w:val="20"/>
          <w:lang w:val="en-US"/>
        </w:rPr>
        <w:t>additionalOneSlotOffset-r19</w:t>
      </w:r>
      <w:r w:rsidRPr="001F58AE">
        <w:rPr>
          <w:rFonts w:ascii="Times New Roman" w:hAnsi="Times New Roman" w:cs="Times New Roman"/>
          <w:sz w:val="20"/>
          <w:szCs w:val="20"/>
          <w:lang w:val="en-US"/>
        </w:rPr>
        <w:t>, relative to the slot offset given aperiodicTriggeringOffset.</w:t>
      </w:r>
    </w:p>
    <w:p w14:paraId="2BC08780" w14:textId="4FAE778E" w:rsidR="00707480" w:rsidRPr="001F58AE" w:rsidRDefault="00707480" w:rsidP="002E3DCE">
      <w:pPr>
        <w:rPr>
          <w:rFonts w:ascii="Times New Roman" w:hAnsi="Times New Roman" w:cs="Times New Roman"/>
          <w:sz w:val="20"/>
          <w:szCs w:val="20"/>
        </w:rPr>
      </w:pPr>
      <w:r w:rsidRPr="001F58AE">
        <w:rPr>
          <w:rFonts w:ascii="Times New Roman" w:hAnsi="Times New Roman" w:cs="Times New Roman"/>
          <w:sz w:val="20"/>
          <w:szCs w:val="20"/>
        </w:rPr>
        <w:lastRenderedPageBreak/>
        <w:t xml:space="preserve">With early SRS/CSI/CSI-RS triggering </w:t>
      </w:r>
      <w:r w:rsidRPr="001F58AE">
        <w:rPr>
          <w:rFonts w:ascii="Times New Roman" w:hAnsi="Times New Roman"/>
          <w:sz w:val="20"/>
          <w:szCs w:val="20"/>
        </w:rPr>
        <w:t xml:space="preserve">via </w:t>
      </w:r>
      <w:r w:rsidR="00254AB3" w:rsidRPr="001F58AE">
        <w:rPr>
          <w:rFonts w:ascii="Times New Roman" w:hAnsi="Times New Roman"/>
          <w:sz w:val="20"/>
          <w:szCs w:val="20"/>
        </w:rPr>
        <w:t>MAC CE</w:t>
      </w:r>
      <w:r w:rsidRPr="001F58AE">
        <w:rPr>
          <w:rFonts w:ascii="Times New Roman" w:hAnsi="Times New Roman"/>
          <w:sz w:val="20"/>
          <w:szCs w:val="20"/>
        </w:rPr>
        <w:t xml:space="preserve"> of 4-Step RACH</w:t>
      </w:r>
      <w:r w:rsidRPr="001F58AE">
        <w:rPr>
          <w:rFonts w:ascii="Times New Roman" w:hAnsi="Times New Roman" w:cs="Times New Roman"/>
          <w:sz w:val="20"/>
          <w:szCs w:val="20"/>
        </w:rPr>
        <w:t xml:space="preserve">, </w:t>
      </w:r>
      <w:r w:rsidR="00254AB3" w:rsidRPr="001F58AE">
        <w:rPr>
          <w:rFonts w:ascii="Times New Roman" w:hAnsi="Times New Roman" w:cs="Times New Roman"/>
          <w:sz w:val="20"/>
          <w:szCs w:val="20"/>
        </w:rPr>
        <w:t>since</w:t>
      </w:r>
      <w:r w:rsidR="004F5944" w:rsidRPr="001F58AE">
        <w:rPr>
          <w:rFonts w:ascii="Times New Roman" w:hAnsi="Times New Roman" w:cs="Times New Roman"/>
          <w:sz w:val="20"/>
          <w:szCs w:val="20"/>
        </w:rPr>
        <w:t xml:space="preserve"> the PDSCH carrying the MAC CE may be subject to retransmission, </w:t>
      </w:r>
      <w:r w:rsidRPr="001F58AE">
        <w:rPr>
          <w:rFonts w:ascii="Times New Roman" w:hAnsi="Times New Roman" w:cs="Times New Roman"/>
          <w:sz w:val="20"/>
          <w:szCs w:val="20"/>
        </w:rPr>
        <w:t>before any SRS transmission, aperiodic CSI-RS reception, or aperiodic CSI reporting occurs, the following should be considered</w:t>
      </w:r>
      <w:r w:rsidR="00B01D7C" w:rsidRPr="001F58AE">
        <w:rPr>
          <w:rFonts w:ascii="Times New Roman" w:hAnsi="Times New Roman" w:cs="Times New Roman"/>
          <w:sz w:val="20"/>
          <w:szCs w:val="20"/>
        </w:rPr>
        <w:t xml:space="preserve"> for the starting reference time</w:t>
      </w:r>
      <w:r w:rsidRPr="001F58AE">
        <w:rPr>
          <w:rFonts w:ascii="Times New Roman" w:hAnsi="Times New Roman" w:cs="Times New Roman"/>
          <w:sz w:val="20"/>
          <w:szCs w:val="20"/>
        </w:rPr>
        <w:t>:</w:t>
      </w:r>
    </w:p>
    <w:p w14:paraId="141B0D0C" w14:textId="1BABD52D" w:rsidR="00707480" w:rsidRPr="001F58AE" w:rsidRDefault="00707480" w:rsidP="002E3DCE">
      <w:pPr>
        <w:pStyle w:val="ListParagraph"/>
        <w:numPr>
          <w:ilvl w:val="0"/>
          <w:numId w:val="35"/>
        </w:numPr>
        <w:spacing w:after="120"/>
        <w:rPr>
          <w:rFonts w:ascii="Times New Roman" w:hAnsi="Times New Roman" w:cs="Times New Roman"/>
          <w:sz w:val="20"/>
          <w:szCs w:val="20"/>
          <w:lang w:val="en-US"/>
        </w:rPr>
      </w:pPr>
      <w:r w:rsidRPr="001F58AE">
        <w:rPr>
          <w:rFonts w:ascii="Times New Roman" w:hAnsi="Times New Roman" w:cs="Times New Roman"/>
          <w:sz w:val="20"/>
          <w:szCs w:val="20"/>
          <w:lang w:val="en-US"/>
        </w:rPr>
        <w:t>Transmission of the HARQ ACK for the PDSCH carrying the MAC CE command that triggers early SRS/CSI/CSI-RS.</w:t>
      </w:r>
    </w:p>
    <w:p w14:paraId="6CD04D23" w14:textId="77777777" w:rsidR="00707480" w:rsidRPr="001F58AE" w:rsidRDefault="00707480" w:rsidP="002E3DCE">
      <w:pPr>
        <w:pStyle w:val="ListParagraph"/>
        <w:numPr>
          <w:ilvl w:val="0"/>
          <w:numId w:val="35"/>
        </w:numPr>
        <w:spacing w:after="120"/>
        <w:rPr>
          <w:rFonts w:ascii="Times New Roman" w:hAnsi="Times New Roman" w:cs="Times New Roman"/>
          <w:sz w:val="20"/>
          <w:szCs w:val="20"/>
          <w:lang w:val="en-US"/>
        </w:rPr>
      </w:pPr>
      <w:r w:rsidRPr="001F58AE">
        <w:rPr>
          <w:rFonts w:ascii="Times New Roman" w:hAnsi="Times New Roman" w:cs="Times New Roman"/>
          <w:sz w:val="20"/>
          <w:szCs w:val="20"/>
          <w:lang w:val="en-US"/>
        </w:rPr>
        <w:t>Processing time of the MAC CE command.</w:t>
      </w:r>
    </w:p>
    <w:p w14:paraId="59AF0C70" w14:textId="68C6421F" w:rsidR="00FD11B4" w:rsidRPr="001F58AE" w:rsidRDefault="00B01D7C" w:rsidP="002E3DCE">
      <w:pPr>
        <w:rPr>
          <w:rFonts w:ascii="Times New Roman" w:hAnsi="Times New Roman" w:cs="Times New Roman"/>
          <w:sz w:val="20"/>
          <w:szCs w:val="20"/>
        </w:rPr>
      </w:pPr>
      <w:r w:rsidRPr="001F58AE">
        <w:rPr>
          <w:rFonts w:ascii="Times New Roman" w:hAnsi="Times New Roman" w:cs="Times New Roman"/>
          <w:sz w:val="20"/>
          <w:szCs w:val="20"/>
        </w:rPr>
        <w:t>For SRS transmission, CSI-RS reception, and CSI reporting, any configured slot offsets (for SRS, aperiodic CSI-RS, and aperiodic CSI) should be applied relative to this reference time.</w:t>
      </w:r>
      <w:r w:rsidR="00C12E72" w:rsidRPr="001F58AE">
        <w:rPr>
          <w:rFonts w:ascii="Times New Roman" w:hAnsi="Times New Roman" w:cs="Times New Roman"/>
          <w:sz w:val="20"/>
          <w:szCs w:val="20"/>
        </w:rPr>
        <w:t xml:space="preserve"> </w:t>
      </w:r>
      <w:r w:rsidRPr="001F58AE">
        <w:rPr>
          <w:rFonts w:ascii="Times New Roman" w:hAnsi="Times New Roman" w:cs="Times New Roman"/>
          <w:sz w:val="20"/>
          <w:szCs w:val="20"/>
        </w:rPr>
        <w:t xml:space="preserve">If any additional slot offset (e.g., for SRS or CSI-RS reception) is needed, it </w:t>
      </w:r>
      <w:r w:rsidR="00E718E7" w:rsidRPr="001F58AE">
        <w:rPr>
          <w:rFonts w:ascii="Times New Roman" w:hAnsi="Times New Roman" w:cs="Times New Roman"/>
          <w:sz w:val="20"/>
          <w:szCs w:val="20"/>
        </w:rPr>
        <w:t xml:space="preserve">could </w:t>
      </w:r>
      <w:r w:rsidRPr="001F58AE">
        <w:rPr>
          <w:rFonts w:ascii="Times New Roman" w:hAnsi="Times New Roman" w:cs="Times New Roman"/>
          <w:sz w:val="20"/>
          <w:szCs w:val="20"/>
        </w:rPr>
        <w:t>be indicated in the same MAC CE triggering the SRS or CSI-RS</w:t>
      </w:r>
    </w:p>
    <w:p w14:paraId="0677DFB1" w14:textId="18A47858" w:rsidR="00FD11B4" w:rsidRPr="001F58AE" w:rsidRDefault="00FD11B4" w:rsidP="000A4EC6">
      <w:pPr>
        <w:spacing w:after="0"/>
        <w:rPr>
          <w:rFonts w:ascii="Times New Roman" w:hAnsi="Times New Roman" w:cs="Times New Roman"/>
          <w:b/>
          <w:bCs/>
          <w:sz w:val="20"/>
          <w:szCs w:val="20"/>
        </w:rPr>
      </w:pPr>
      <w:r w:rsidRPr="001F58AE">
        <w:rPr>
          <w:rFonts w:ascii="Times New Roman" w:hAnsi="Times New Roman" w:cs="Times New Roman"/>
          <w:b/>
          <w:bCs/>
          <w:sz w:val="20"/>
          <w:szCs w:val="20"/>
        </w:rPr>
        <w:t>Proposal</w:t>
      </w:r>
      <w:r w:rsidR="00B22538" w:rsidRPr="001F58AE">
        <w:rPr>
          <w:rFonts w:ascii="Times New Roman" w:hAnsi="Times New Roman" w:cs="Times New Roman"/>
          <w:b/>
          <w:bCs/>
          <w:sz w:val="20"/>
          <w:szCs w:val="20"/>
        </w:rPr>
        <w:t xml:space="preserve"> 11</w:t>
      </w:r>
      <w:r w:rsidRPr="001F58AE">
        <w:rPr>
          <w:rFonts w:ascii="Times New Roman" w:hAnsi="Times New Roman" w:cs="Times New Roman"/>
          <w:b/>
          <w:bCs/>
          <w:sz w:val="20"/>
          <w:szCs w:val="20"/>
        </w:rPr>
        <w:t xml:space="preserve">: </w:t>
      </w:r>
      <w:r w:rsidRPr="001F58AE">
        <w:rPr>
          <w:rFonts w:ascii="Times New Roman" w:hAnsi="Times New Roman"/>
          <w:b/>
          <w:bCs/>
          <w:sz w:val="20"/>
          <w:szCs w:val="20"/>
        </w:rPr>
        <w:t>For early triggering of SRS/CSI/CSI-RS triggered via MSG4 of 4-Step RACH</w:t>
      </w:r>
      <w:r w:rsidR="00B308EB" w:rsidRPr="001F58AE">
        <w:rPr>
          <w:rFonts w:ascii="Times New Roman" w:hAnsi="Times New Roman"/>
          <w:b/>
          <w:bCs/>
          <w:sz w:val="20"/>
          <w:szCs w:val="20"/>
        </w:rPr>
        <w:t xml:space="preserve"> when UE </w:t>
      </w:r>
      <w:r w:rsidR="005362B8" w:rsidRPr="001F58AE">
        <w:rPr>
          <w:rFonts w:ascii="Times New Roman" w:hAnsi="Times New Roman"/>
          <w:b/>
          <w:bCs/>
          <w:sz w:val="20"/>
          <w:szCs w:val="20"/>
        </w:rPr>
        <w:t>transitions</w:t>
      </w:r>
      <w:r w:rsidR="00B308EB" w:rsidRPr="001F58AE">
        <w:rPr>
          <w:rFonts w:ascii="Times New Roman" w:hAnsi="Times New Roman"/>
          <w:b/>
          <w:bCs/>
          <w:sz w:val="20"/>
          <w:szCs w:val="20"/>
        </w:rPr>
        <w:t xml:space="preserve"> from IDLE to CONNECTED mode</w:t>
      </w:r>
      <w:r w:rsidRPr="001F58AE">
        <w:rPr>
          <w:rFonts w:ascii="Times New Roman" w:eastAsia="SimSun" w:hAnsi="Times New Roman" w:cs="Times New Roman"/>
          <w:b/>
          <w:bCs/>
          <w:sz w:val="20"/>
          <w:szCs w:val="20"/>
        </w:rPr>
        <w:t>, f</w:t>
      </w:r>
      <w:r w:rsidRPr="001F58AE">
        <w:rPr>
          <w:rFonts w:ascii="Times New Roman" w:hAnsi="Times New Roman" w:cs="Times New Roman"/>
          <w:b/>
          <w:bCs/>
          <w:sz w:val="20"/>
          <w:szCs w:val="20"/>
        </w:rPr>
        <w:t>or the timeline of SRS transmission, aperiodic CSI-RS reception, or aperiodic CSI reporting for an SCell:</w:t>
      </w:r>
    </w:p>
    <w:p w14:paraId="3FCD3AFB" w14:textId="0B3AA037" w:rsidR="00FD11B4" w:rsidRPr="001F58AE" w:rsidRDefault="00FD11B4" w:rsidP="002E3DCE">
      <w:pPr>
        <w:pStyle w:val="ListParagraph"/>
        <w:numPr>
          <w:ilvl w:val="0"/>
          <w:numId w:val="37"/>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 xml:space="preserve">The starting reference time to apply a configured slot offset should consider the transmission of the HARQ ACK for the PDSCH carrying the MAC CE command triggering </w:t>
      </w:r>
      <w:r w:rsidRPr="001F58AE">
        <w:rPr>
          <w:rFonts w:ascii="Times New Roman" w:eastAsia="SimSun" w:hAnsi="Times New Roman" w:cs="Times New Roman"/>
          <w:b/>
          <w:bCs/>
          <w:sz w:val="20"/>
          <w:szCs w:val="20"/>
          <w:lang w:val="en-US"/>
        </w:rPr>
        <w:t>SRS/CSI</w:t>
      </w:r>
      <w:r w:rsidR="004419A7" w:rsidRPr="001F58AE">
        <w:rPr>
          <w:rFonts w:ascii="Times New Roman" w:eastAsia="SimSun" w:hAnsi="Times New Roman" w:cs="Times New Roman"/>
          <w:b/>
          <w:bCs/>
          <w:sz w:val="20"/>
          <w:szCs w:val="20"/>
          <w:lang w:val="en-US"/>
        </w:rPr>
        <w:t>/CSI-RS</w:t>
      </w:r>
      <w:r w:rsidRPr="001F58AE">
        <w:rPr>
          <w:rFonts w:ascii="Times New Roman" w:eastAsia="SimSun" w:hAnsi="Times New Roman" w:cs="Times New Roman"/>
          <w:b/>
          <w:bCs/>
          <w:sz w:val="20"/>
          <w:szCs w:val="20"/>
          <w:lang w:val="en-US"/>
        </w:rPr>
        <w:t xml:space="preserve"> </w:t>
      </w:r>
      <w:r w:rsidRPr="001F58AE">
        <w:rPr>
          <w:rFonts w:ascii="Times New Roman" w:hAnsi="Times New Roman" w:cs="Times New Roman"/>
          <w:b/>
          <w:bCs/>
          <w:sz w:val="20"/>
          <w:szCs w:val="20"/>
          <w:lang w:val="en-US"/>
        </w:rPr>
        <w:t>and the processing time of the MAC CE command.</w:t>
      </w:r>
    </w:p>
    <w:p w14:paraId="336FFF8B" w14:textId="77D4D215" w:rsidR="00654B6A" w:rsidRPr="001F58AE" w:rsidRDefault="00B01D7C" w:rsidP="002E3DCE">
      <w:pPr>
        <w:pStyle w:val="ListParagraph"/>
        <w:numPr>
          <w:ilvl w:val="0"/>
          <w:numId w:val="37"/>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FFS: Whether any additional slot offset (e.g., for SRS or CSI-RS reception) needs to be explicitly indicated in the MAC CE.</w:t>
      </w:r>
    </w:p>
    <w:p w14:paraId="323354F9" w14:textId="78465FA6" w:rsidR="00B01D7C" w:rsidRPr="001F58AE" w:rsidRDefault="00B01D7C" w:rsidP="002E3DCE">
      <w:pPr>
        <w:rPr>
          <w:rFonts w:ascii="Times New Roman" w:hAnsi="Times New Roman" w:cs="Times New Roman"/>
          <w:sz w:val="20"/>
          <w:szCs w:val="20"/>
        </w:rPr>
      </w:pPr>
      <w:r w:rsidRPr="001F58AE">
        <w:rPr>
          <w:rFonts w:ascii="Times New Roman" w:hAnsi="Times New Roman" w:cs="Times New Roman"/>
          <w:sz w:val="20"/>
          <w:szCs w:val="20"/>
        </w:rPr>
        <w:t>Similar to the timeline considerations for the starting reference time of aperiodic SRS transmission, aperiodic CSI-RS reception, and aperiodic CSI reporting, for an aperiodic CSI report, the starting reference time for determining Z</w:t>
      </w:r>
      <w:r w:rsidRPr="001F58AE">
        <w:rPr>
          <w:rFonts w:ascii="Times New Roman" w:hAnsi="Times New Roman" w:cs="Times New Roman"/>
          <w:sz w:val="20"/>
          <w:szCs w:val="20"/>
          <w:vertAlign w:val="subscript"/>
        </w:rPr>
        <w:t>ref</w:t>
      </w:r>
      <w:r w:rsidRPr="001F58AE">
        <w:rPr>
          <w:rFonts w:ascii="Times New Roman" w:hAnsi="Times New Roman" w:cs="Times New Roman"/>
          <w:sz w:val="20"/>
          <w:szCs w:val="20"/>
        </w:rPr>
        <w:t xml:space="preserve"> (i.e., the minimum CSI computation time between triggering and reporting) and for determining CPU occupancy should be defined relative to the processing of the MAC CE command and the HARQ</w:t>
      </w:r>
      <w:r w:rsidR="004C79A1" w:rsidRPr="001F58AE">
        <w:rPr>
          <w:rFonts w:ascii="Times New Roman" w:hAnsi="Times New Roman" w:cs="Times New Roman"/>
          <w:sz w:val="20"/>
          <w:szCs w:val="20"/>
        </w:rPr>
        <w:t xml:space="preserve"> </w:t>
      </w:r>
      <w:r w:rsidRPr="001F58AE">
        <w:rPr>
          <w:rFonts w:ascii="Times New Roman" w:hAnsi="Times New Roman" w:cs="Times New Roman"/>
          <w:sz w:val="20"/>
          <w:szCs w:val="20"/>
        </w:rPr>
        <w:t>ACK transmission.</w:t>
      </w:r>
    </w:p>
    <w:p w14:paraId="49E2DB86" w14:textId="55627D69" w:rsidR="00A159F4" w:rsidRPr="001F58AE" w:rsidRDefault="00B308EB" w:rsidP="002E3DCE">
      <w:pPr>
        <w:rPr>
          <w:rFonts w:ascii="Times New Roman" w:hAnsi="Times New Roman" w:cs="Times New Roman"/>
          <w:b/>
          <w:bCs/>
          <w:sz w:val="20"/>
          <w:szCs w:val="20"/>
        </w:rPr>
      </w:pPr>
      <w:r w:rsidRPr="001F58AE">
        <w:rPr>
          <w:rFonts w:ascii="Times New Roman" w:hAnsi="Times New Roman" w:cs="Times New Roman"/>
          <w:b/>
          <w:bCs/>
          <w:sz w:val="20"/>
          <w:szCs w:val="20"/>
        </w:rPr>
        <w:t>Proposal</w:t>
      </w:r>
      <w:r w:rsidR="00D27AED" w:rsidRPr="001F58AE">
        <w:rPr>
          <w:rFonts w:ascii="Times New Roman" w:hAnsi="Times New Roman" w:cs="Times New Roman"/>
          <w:b/>
          <w:bCs/>
          <w:sz w:val="20"/>
          <w:szCs w:val="20"/>
        </w:rPr>
        <w:t xml:space="preserve"> 12</w:t>
      </w:r>
      <w:r w:rsidRPr="001F58AE">
        <w:rPr>
          <w:rFonts w:ascii="Times New Roman" w:hAnsi="Times New Roman" w:cs="Times New Roman"/>
          <w:b/>
          <w:bCs/>
          <w:sz w:val="20"/>
          <w:szCs w:val="20"/>
        </w:rPr>
        <w:t>: For an aperiodic CSI report</w:t>
      </w:r>
      <w:r w:rsidRPr="001F58AE">
        <w:rPr>
          <w:rFonts w:ascii="Times New Roman" w:hAnsi="Times New Roman"/>
          <w:b/>
          <w:bCs/>
          <w:sz w:val="20"/>
          <w:szCs w:val="20"/>
        </w:rPr>
        <w:t xml:space="preserve"> </w:t>
      </w:r>
      <w:r w:rsidR="00B01D7C" w:rsidRPr="001F58AE">
        <w:rPr>
          <w:rFonts w:ascii="Times New Roman" w:hAnsi="Times New Roman"/>
          <w:b/>
          <w:bCs/>
          <w:sz w:val="20"/>
          <w:szCs w:val="20"/>
        </w:rPr>
        <w:t xml:space="preserve">triggered </w:t>
      </w:r>
      <w:r w:rsidRPr="001F58AE">
        <w:rPr>
          <w:rFonts w:ascii="Times New Roman" w:hAnsi="Times New Roman"/>
          <w:b/>
          <w:bCs/>
          <w:sz w:val="20"/>
          <w:szCs w:val="20"/>
        </w:rPr>
        <w:t>via MSG4 of 4-Step RACH when UE transition</w:t>
      </w:r>
      <w:r w:rsidR="005362B8" w:rsidRPr="001F58AE">
        <w:rPr>
          <w:rFonts w:ascii="Times New Roman" w:hAnsi="Times New Roman"/>
          <w:b/>
          <w:bCs/>
          <w:sz w:val="20"/>
          <w:szCs w:val="20"/>
        </w:rPr>
        <w:t>s</w:t>
      </w:r>
      <w:r w:rsidRPr="001F58AE">
        <w:rPr>
          <w:rFonts w:ascii="Times New Roman" w:hAnsi="Times New Roman"/>
          <w:b/>
          <w:bCs/>
          <w:sz w:val="20"/>
          <w:szCs w:val="20"/>
        </w:rPr>
        <w:t xml:space="preserve"> from IDLE to CONNECTED mode</w:t>
      </w:r>
      <w:r w:rsidRPr="001F58AE">
        <w:rPr>
          <w:rFonts w:ascii="Times New Roman" w:hAnsi="Times New Roman" w:cs="Times New Roman"/>
          <w:b/>
          <w:bCs/>
          <w:sz w:val="20"/>
          <w:szCs w:val="20"/>
        </w:rPr>
        <w:t xml:space="preserve">, the starting reference time for </w:t>
      </w:r>
      <w:r w:rsidR="00A33361" w:rsidRPr="001F58AE">
        <w:rPr>
          <w:rFonts w:ascii="Times New Roman" w:hAnsi="Times New Roman" w:cs="Times New Roman"/>
          <w:b/>
          <w:bCs/>
          <w:sz w:val="20"/>
          <w:szCs w:val="20"/>
        </w:rPr>
        <w:t>determining</w:t>
      </w:r>
      <w:r w:rsidRPr="001F58AE">
        <w:rPr>
          <w:rFonts w:ascii="Times New Roman" w:hAnsi="Times New Roman" w:cs="Times New Roman"/>
          <w:b/>
          <w:bCs/>
          <w:sz w:val="20"/>
          <w:szCs w:val="20"/>
        </w:rPr>
        <w:t xml:space="preserve"> Z</w:t>
      </w:r>
      <w:r w:rsidRPr="001F58AE">
        <w:rPr>
          <w:rFonts w:ascii="Times New Roman" w:hAnsi="Times New Roman" w:cs="Times New Roman"/>
          <w:b/>
          <w:bCs/>
          <w:sz w:val="20"/>
          <w:szCs w:val="20"/>
          <w:vertAlign w:val="subscript"/>
        </w:rPr>
        <w:t>ref</w:t>
      </w:r>
      <w:r w:rsidRPr="001F58AE">
        <w:rPr>
          <w:rFonts w:ascii="Times New Roman" w:hAnsi="Times New Roman" w:cs="Times New Roman"/>
          <w:b/>
          <w:bCs/>
          <w:sz w:val="20"/>
          <w:szCs w:val="20"/>
        </w:rPr>
        <w:t xml:space="preserve"> and CPU occupancy should take into account the transmission of the HARQ ACK for the PDSCH carrying the MAC CE command that triggers CSI, and the processing time of the MAC CE command.</w:t>
      </w:r>
    </w:p>
    <w:p w14:paraId="311A9CDB" w14:textId="306704F9" w:rsidR="00A159F4" w:rsidRPr="001F58AE" w:rsidRDefault="00A159F4" w:rsidP="000A4EC6">
      <w:pPr>
        <w:pStyle w:val="Heading3"/>
        <w:spacing w:before="180" w:after="120"/>
        <w:ind w:left="720"/>
        <w:rPr>
          <w:lang w:val="en-US"/>
        </w:rPr>
      </w:pPr>
      <w:r w:rsidRPr="001F58AE">
        <w:rPr>
          <w:lang w:val="en-US"/>
        </w:rPr>
        <w:t xml:space="preserve">QCL source RS </w:t>
      </w:r>
      <w:r w:rsidR="00C4511D" w:rsidRPr="001F58AE">
        <w:rPr>
          <w:lang w:val="en-US"/>
        </w:rPr>
        <w:t>for</w:t>
      </w:r>
      <w:r w:rsidRPr="001F58AE">
        <w:rPr>
          <w:lang w:val="en-US"/>
        </w:rPr>
        <w:t xml:space="preserve"> CSI-RS </w:t>
      </w:r>
    </w:p>
    <w:p w14:paraId="7C57D994" w14:textId="3812F302" w:rsidR="00AE750A" w:rsidRPr="001F58AE" w:rsidRDefault="00606764" w:rsidP="002E3DCE">
      <w:pPr>
        <w:rPr>
          <w:rFonts w:ascii="Times New Roman" w:hAnsi="Times New Roman" w:cs="Times New Roman"/>
          <w:sz w:val="20"/>
          <w:szCs w:val="20"/>
        </w:rPr>
      </w:pPr>
      <w:r w:rsidRPr="001F58AE">
        <w:rPr>
          <w:rFonts w:ascii="Times New Roman" w:hAnsi="Times New Roman" w:cs="Times New Roman"/>
          <w:sz w:val="20"/>
          <w:szCs w:val="20"/>
        </w:rPr>
        <w:t>For (cell specific) periodic CSI-RSs</w:t>
      </w:r>
      <w:r w:rsidR="0098363A" w:rsidRPr="001F58AE">
        <w:rPr>
          <w:rFonts w:ascii="Times New Roman" w:hAnsi="Times New Roman" w:cs="Times New Roman"/>
          <w:sz w:val="20"/>
          <w:szCs w:val="20"/>
        </w:rPr>
        <w:t xml:space="preserve"> (non-precoded CSI-RSs)</w:t>
      </w:r>
      <w:r w:rsidRPr="001F58AE">
        <w:rPr>
          <w:rFonts w:ascii="Times New Roman" w:hAnsi="Times New Roman" w:cs="Times New Roman"/>
          <w:sz w:val="20"/>
          <w:szCs w:val="20"/>
        </w:rPr>
        <w:t xml:space="preserve"> it would make sense to have SSB as QCL source for the CSI-RSs for CSI and for tracking</w:t>
      </w:r>
      <w:r w:rsidR="00DD53A8" w:rsidRPr="001F58AE">
        <w:rPr>
          <w:rFonts w:ascii="Times New Roman" w:hAnsi="Times New Roman" w:cs="Times New Roman"/>
          <w:sz w:val="20"/>
          <w:szCs w:val="20"/>
        </w:rPr>
        <w:t xml:space="preserve">, similar to what is already </w:t>
      </w:r>
      <w:r w:rsidRPr="001F58AE">
        <w:rPr>
          <w:rFonts w:ascii="Times New Roman" w:hAnsi="Times New Roman" w:cs="Times New Roman"/>
          <w:sz w:val="20"/>
          <w:szCs w:val="20"/>
        </w:rPr>
        <w:t>specified in Rel17 for IDLE</w:t>
      </w:r>
      <w:r w:rsidR="00C4511D" w:rsidRPr="001F58AE">
        <w:rPr>
          <w:rFonts w:ascii="Times New Roman" w:hAnsi="Times New Roman" w:cs="Times New Roman"/>
          <w:sz w:val="20"/>
          <w:szCs w:val="20"/>
        </w:rPr>
        <w:t>/INACTIVE</w:t>
      </w:r>
      <w:r w:rsidRPr="001F58AE">
        <w:rPr>
          <w:rFonts w:ascii="Times New Roman" w:hAnsi="Times New Roman" w:cs="Times New Roman"/>
          <w:sz w:val="20"/>
          <w:szCs w:val="20"/>
        </w:rPr>
        <w:t xml:space="preserve"> mode TRS. </w:t>
      </w:r>
    </w:p>
    <w:p w14:paraId="660F7ADC" w14:textId="680D16C5" w:rsidR="00635EC0" w:rsidRPr="001F58AE" w:rsidRDefault="00606764" w:rsidP="002E3DCE">
      <w:pPr>
        <w:rPr>
          <w:rFonts w:ascii="Times New Roman" w:hAnsi="Times New Roman" w:cs="Times New Roman"/>
          <w:sz w:val="20"/>
          <w:szCs w:val="20"/>
        </w:rPr>
      </w:pPr>
      <w:r w:rsidRPr="001F58AE">
        <w:rPr>
          <w:rFonts w:ascii="Times New Roman" w:hAnsi="Times New Roman" w:cs="Times New Roman"/>
          <w:sz w:val="20"/>
          <w:szCs w:val="20"/>
        </w:rPr>
        <w:t xml:space="preserve">In addition, in FR1 specifically, the gNB would be able to </w:t>
      </w:r>
      <w:r w:rsidR="00407E68" w:rsidRPr="001F58AE">
        <w:rPr>
          <w:rFonts w:ascii="Times New Roman" w:hAnsi="Times New Roman" w:cs="Times New Roman"/>
          <w:sz w:val="20"/>
          <w:szCs w:val="20"/>
        </w:rPr>
        <w:t>estimate</w:t>
      </w:r>
      <w:r w:rsidRPr="001F58AE">
        <w:rPr>
          <w:rFonts w:ascii="Times New Roman" w:hAnsi="Times New Roman" w:cs="Times New Roman"/>
          <w:sz w:val="20"/>
          <w:szCs w:val="20"/>
        </w:rPr>
        <w:t xml:space="preserve"> UE specific beamformer </w:t>
      </w:r>
      <w:r w:rsidR="00407E68" w:rsidRPr="001F58AE">
        <w:rPr>
          <w:rFonts w:ascii="Times New Roman" w:hAnsi="Times New Roman" w:cs="Times New Roman"/>
          <w:sz w:val="20"/>
          <w:szCs w:val="20"/>
        </w:rPr>
        <w:t>from PRACH preamble and/or M</w:t>
      </w:r>
      <w:r w:rsidR="00BA38C3" w:rsidRPr="001F58AE">
        <w:rPr>
          <w:rFonts w:ascii="Times New Roman" w:hAnsi="Times New Roman" w:cs="Times New Roman"/>
          <w:sz w:val="20"/>
          <w:szCs w:val="20"/>
        </w:rPr>
        <w:t>SG</w:t>
      </w:r>
      <w:r w:rsidR="00407E68" w:rsidRPr="001F58AE">
        <w:rPr>
          <w:rFonts w:ascii="Times New Roman" w:hAnsi="Times New Roman" w:cs="Times New Roman"/>
          <w:sz w:val="20"/>
          <w:szCs w:val="20"/>
        </w:rPr>
        <w:t>3 DMRS. Subsequently, the gNB would be able to use that UE specific beamformer for PDCCH and PDSCH for M</w:t>
      </w:r>
      <w:r w:rsidR="00BA38C3" w:rsidRPr="001F58AE">
        <w:rPr>
          <w:rFonts w:ascii="Times New Roman" w:hAnsi="Times New Roman" w:cs="Times New Roman"/>
          <w:sz w:val="20"/>
          <w:szCs w:val="20"/>
        </w:rPr>
        <w:t>SG</w:t>
      </w:r>
      <w:r w:rsidR="00407E68" w:rsidRPr="001F58AE">
        <w:rPr>
          <w:rFonts w:ascii="Times New Roman" w:hAnsi="Times New Roman" w:cs="Times New Roman"/>
          <w:sz w:val="20"/>
          <w:szCs w:val="20"/>
        </w:rPr>
        <w:t xml:space="preserve">4 and also for </w:t>
      </w:r>
      <w:r w:rsidR="0098363A" w:rsidRPr="001F58AE">
        <w:rPr>
          <w:rFonts w:ascii="Times New Roman" w:hAnsi="Times New Roman" w:cs="Times New Roman"/>
          <w:sz w:val="20"/>
          <w:szCs w:val="20"/>
        </w:rPr>
        <w:t>triggered CSI-RSs (UE specific beamformed/precoded CSI-RSs).</w:t>
      </w:r>
      <w:r w:rsidR="00AE750A" w:rsidRPr="001F58AE">
        <w:rPr>
          <w:rFonts w:ascii="Times New Roman" w:hAnsi="Times New Roman" w:cs="Times New Roman"/>
          <w:sz w:val="20"/>
          <w:szCs w:val="20"/>
        </w:rPr>
        <w:t xml:space="preserve"> In that case</w:t>
      </w:r>
      <w:r w:rsidR="00DD53A8" w:rsidRPr="001F58AE">
        <w:rPr>
          <w:rFonts w:ascii="Times New Roman" w:hAnsi="Times New Roman" w:cs="Times New Roman"/>
          <w:sz w:val="20"/>
          <w:szCs w:val="20"/>
        </w:rPr>
        <w:t>, it would</w:t>
      </w:r>
      <w:r w:rsidR="00C4511D" w:rsidRPr="001F58AE">
        <w:rPr>
          <w:rFonts w:ascii="Times New Roman" w:hAnsi="Times New Roman" w:cs="Times New Roman"/>
          <w:sz w:val="20"/>
          <w:szCs w:val="20"/>
        </w:rPr>
        <w:t xml:space="preserve"> make sense that the </w:t>
      </w:r>
      <w:r w:rsidR="00AE750A" w:rsidRPr="001F58AE">
        <w:rPr>
          <w:rFonts w:ascii="Times New Roman" w:hAnsi="Times New Roman" w:cs="Times New Roman"/>
          <w:sz w:val="20"/>
          <w:szCs w:val="20"/>
        </w:rPr>
        <w:t xml:space="preserve">QCL source for the triggered CSI-RSs </w:t>
      </w:r>
      <w:r w:rsidR="00DD53A8" w:rsidRPr="001F58AE">
        <w:rPr>
          <w:rFonts w:ascii="Times New Roman" w:hAnsi="Times New Roman" w:cs="Times New Roman"/>
          <w:sz w:val="20"/>
          <w:szCs w:val="20"/>
        </w:rPr>
        <w:t>is the</w:t>
      </w:r>
      <w:r w:rsidR="00AE750A" w:rsidRPr="001F58AE">
        <w:rPr>
          <w:rFonts w:ascii="Times New Roman" w:hAnsi="Times New Roman" w:cs="Times New Roman"/>
          <w:sz w:val="20"/>
          <w:szCs w:val="20"/>
        </w:rPr>
        <w:t xml:space="preserve"> PDCCH DMRS (related to M</w:t>
      </w:r>
      <w:r w:rsidR="00BA38C3" w:rsidRPr="001F58AE">
        <w:rPr>
          <w:rFonts w:ascii="Times New Roman" w:hAnsi="Times New Roman" w:cs="Times New Roman"/>
          <w:sz w:val="20"/>
          <w:szCs w:val="20"/>
        </w:rPr>
        <w:t>SG</w:t>
      </w:r>
      <w:r w:rsidR="00AE750A" w:rsidRPr="001F58AE">
        <w:rPr>
          <w:rFonts w:ascii="Times New Roman" w:hAnsi="Times New Roman" w:cs="Times New Roman"/>
          <w:sz w:val="20"/>
          <w:szCs w:val="20"/>
        </w:rPr>
        <w:t>2 and/or M</w:t>
      </w:r>
      <w:r w:rsidR="00BA38C3" w:rsidRPr="001F58AE">
        <w:rPr>
          <w:rFonts w:ascii="Times New Roman" w:hAnsi="Times New Roman" w:cs="Times New Roman"/>
          <w:sz w:val="20"/>
          <w:szCs w:val="20"/>
        </w:rPr>
        <w:t>SG</w:t>
      </w:r>
      <w:r w:rsidR="00AE750A" w:rsidRPr="001F58AE">
        <w:rPr>
          <w:rFonts w:ascii="Times New Roman" w:hAnsi="Times New Roman" w:cs="Times New Roman"/>
          <w:sz w:val="20"/>
          <w:szCs w:val="20"/>
        </w:rPr>
        <w:t>4).</w:t>
      </w:r>
      <w:r w:rsidR="00C4511D" w:rsidRPr="001F58AE">
        <w:rPr>
          <w:rFonts w:ascii="Times New Roman" w:hAnsi="Times New Roman" w:cs="Times New Roman"/>
          <w:sz w:val="20"/>
          <w:szCs w:val="20"/>
        </w:rPr>
        <w:t xml:space="preserve"> </w:t>
      </w:r>
      <w:r w:rsidR="00DD53A8" w:rsidRPr="001F58AE">
        <w:rPr>
          <w:rFonts w:ascii="Times New Roman" w:hAnsi="Times New Roman" w:cs="Times New Roman"/>
          <w:sz w:val="20"/>
          <w:szCs w:val="20"/>
        </w:rPr>
        <w:t>Alternatively,</w:t>
      </w:r>
      <w:r w:rsidR="00C4511D" w:rsidRPr="001F58AE">
        <w:rPr>
          <w:rFonts w:ascii="Times New Roman" w:hAnsi="Times New Roman" w:cs="Times New Roman"/>
          <w:sz w:val="20"/>
          <w:szCs w:val="20"/>
        </w:rPr>
        <w:t xml:space="preserve"> the IDLE/INACTIVE mode TRS</w:t>
      </w:r>
      <w:r w:rsidR="00DD53A8" w:rsidRPr="001F58AE">
        <w:rPr>
          <w:rFonts w:ascii="Times New Roman" w:hAnsi="Times New Roman" w:cs="Times New Roman"/>
          <w:sz w:val="20"/>
          <w:szCs w:val="20"/>
        </w:rPr>
        <w:t xml:space="preserve"> could be considered as the QCL source, particularly when those TRS are QCLed with the SSB selected for PRACH transmission</w:t>
      </w:r>
      <w:r w:rsidR="00C4511D" w:rsidRPr="001F58AE">
        <w:rPr>
          <w:rFonts w:ascii="Times New Roman" w:hAnsi="Times New Roman" w:cs="Times New Roman"/>
          <w:sz w:val="20"/>
          <w:szCs w:val="20"/>
        </w:rPr>
        <w:t xml:space="preserve">. </w:t>
      </w:r>
    </w:p>
    <w:p w14:paraId="0694D275" w14:textId="09A1A8E2" w:rsidR="00C4511D" w:rsidRPr="001F58AE" w:rsidRDefault="00C4511D" w:rsidP="000A4EC6">
      <w:pPr>
        <w:spacing w:after="0"/>
        <w:rPr>
          <w:rFonts w:ascii="Times New Roman" w:hAnsi="Times New Roman"/>
          <w:b/>
          <w:bCs/>
          <w:sz w:val="20"/>
          <w:szCs w:val="20"/>
        </w:rPr>
      </w:pPr>
      <w:r w:rsidRPr="001F58AE">
        <w:rPr>
          <w:rFonts w:ascii="Times New Roman" w:hAnsi="Times New Roman" w:cs="Times New Roman"/>
          <w:b/>
          <w:bCs/>
          <w:sz w:val="20"/>
          <w:szCs w:val="20"/>
        </w:rPr>
        <w:t>Proposal</w:t>
      </w:r>
      <w:r w:rsidR="00A804C4" w:rsidRPr="001F58AE">
        <w:rPr>
          <w:rFonts w:ascii="Times New Roman" w:hAnsi="Times New Roman" w:cs="Times New Roman"/>
          <w:b/>
          <w:bCs/>
          <w:sz w:val="20"/>
          <w:szCs w:val="20"/>
        </w:rPr>
        <w:t xml:space="preserve"> 13</w:t>
      </w:r>
      <w:r w:rsidRPr="001F58AE">
        <w:rPr>
          <w:rFonts w:ascii="Times New Roman" w:hAnsi="Times New Roman" w:cs="Times New Roman"/>
          <w:b/>
          <w:bCs/>
          <w:sz w:val="20"/>
          <w:szCs w:val="20"/>
        </w:rPr>
        <w:t xml:space="preserve">: RAN1 to consider the following options to determine the QCL source for the triggered CSI-RSs via </w:t>
      </w:r>
      <w:r w:rsidRPr="001F58AE">
        <w:rPr>
          <w:rFonts w:ascii="Times New Roman" w:hAnsi="Times New Roman"/>
          <w:b/>
          <w:bCs/>
          <w:sz w:val="20"/>
          <w:szCs w:val="20"/>
        </w:rPr>
        <w:t>MSG4 of 4-Step RACH when UE transitions from IDLE to CONNECTED mode</w:t>
      </w:r>
      <w:r w:rsidR="00DD53A8" w:rsidRPr="001F58AE">
        <w:rPr>
          <w:rFonts w:ascii="Times New Roman" w:hAnsi="Times New Roman"/>
          <w:b/>
          <w:bCs/>
          <w:sz w:val="20"/>
          <w:szCs w:val="20"/>
        </w:rPr>
        <w:t>:</w:t>
      </w:r>
    </w:p>
    <w:p w14:paraId="765F41C9" w14:textId="39A52079" w:rsidR="00C4511D" w:rsidRPr="001F58AE" w:rsidRDefault="00C4511D" w:rsidP="00E14994">
      <w:pPr>
        <w:pStyle w:val="Index3"/>
        <w:rPr>
          <w:lang w:val="en-US"/>
        </w:rPr>
      </w:pPr>
      <w:r w:rsidRPr="001F58AE">
        <w:rPr>
          <w:lang w:val="en-US"/>
        </w:rPr>
        <w:t>Option 1: PDCCH DMRS (related to M</w:t>
      </w:r>
      <w:r w:rsidR="00BA38C3" w:rsidRPr="001F58AE">
        <w:rPr>
          <w:lang w:val="en-US"/>
        </w:rPr>
        <w:t>SG</w:t>
      </w:r>
      <w:r w:rsidRPr="001F58AE">
        <w:rPr>
          <w:lang w:val="en-US"/>
        </w:rPr>
        <w:t>2 and/or M</w:t>
      </w:r>
      <w:r w:rsidR="00BA38C3" w:rsidRPr="001F58AE">
        <w:rPr>
          <w:lang w:val="en-US"/>
        </w:rPr>
        <w:t>SG</w:t>
      </w:r>
      <w:r w:rsidRPr="001F58AE">
        <w:rPr>
          <w:lang w:val="en-US"/>
        </w:rPr>
        <w:t>4)</w:t>
      </w:r>
    </w:p>
    <w:p w14:paraId="6029DA35" w14:textId="18DE5CA3" w:rsidR="00704E9D" w:rsidRPr="001F58AE" w:rsidRDefault="00C4511D" w:rsidP="00486EFF">
      <w:pPr>
        <w:pStyle w:val="Index3"/>
        <w:rPr>
          <w:lang w:val="en-US"/>
        </w:rPr>
      </w:pPr>
      <w:r w:rsidRPr="001F58AE">
        <w:rPr>
          <w:lang w:val="en-US"/>
        </w:rPr>
        <w:t xml:space="preserve">Option 2: </w:t>
      </w:r>
      <w:r w:rsidR="00DD53A8" w:rsidRPr="001F58AE">
        <w:rPr>
          <w:lang w:val="en-US"/>
        </w:rPr>
        <w:t>IDLE/INAC</w:t>
      </w:r>
      <w:r w:rsidR="0054756B" w:rsidRPr="001F58AE">
        <w:rPr>
          <w:lang w:val="en-US"/>
        </w:rPr>
        <w:t>T</w:t>
      </w:r>
      <w:r w:rsidR="00DD53A8" w:rsidRPr="001F58AE">
        <w:rPr>
          <w:lang w:val="en-US"/>
        </w:rPr>
        <w:t>IVE mode TRS when the TRS is QCLed with the SSB selected for PRACH transmission.</w:t>
      </w:r>
    </w:p>
    <w:p w14:paraId="49850909" w14:textId="45B3F3A3" w:rsidR="00DD53A8" w:rsidRPr="001F58AE" w:rsidRDefault="00DD53A8" w:rsidP="000A4EC6">
      <w:pPr>
        <w:pStyle w:val="Heading3"/>
        <w:spacing w:before="180" w:after="120"/>
        <w:ind w:left="720"/>
        <w:rPr>
          <w:lang w:val="en-US"/>
        </w:rPr>
      </w:pPr>
      <w:r w:rsidRPr="001F58AE">
        <w:rPr>
          <w:lang w:val="en-US"/>
        </w:rPr>
        <w:t>IDLE vs INACTIVE Mode UEs</w:t>
      </w:r>
    </w:p>
    <w:p w14:paraId="4E32C48F" w14:textId="27576E30" w:rsidR="00E45374" w:rsidRPr="001F58AE" w:rsidRDefault="00E45374" w:rsidP="005B2C1D">
      <w:pPr>
        <w:rPr>
          <w:rFonts w:ascii="Times New Roman" w:hAnsi="Times New Roman" w:cs="Times New Roman"/>
          <w:sz w:val="20"/>
          <w:szCs w:val="20"/>
        </w:rPr>
      </w:pPr>
      <w:r w:rsidRPr="001F58AE">
        <w:rPr>
          <w:rFonts w:ascii="Times New Roman" w:hAnsi="Times New Roman" w:cs="Times New Roman"/>
          <w:sz w:val="20"/>
          <w:szCs w:val="20"/>
        </w:rPr>
        <w:t>As per the WID, early SRS/CSI/CSI-RS triggering via M</w:t>
      </w:r>
      <w:r w:rsidR="002F476B" w:rsidRPr="001F58AE">
        <w:rPr>
          <w:rFonts w:ascii="Times New Roman" w:hAnsi="Times New Roman" w:cs="Times New Roman"/>
          <w:sz w:val="20"/>
          <w:szCs w:val="20"/>
        </w:rPr>
        <w:t>SG</w:t>
      </w:r>
      <w:r w:rsidRPr="001F58AE">
        <w:rPr>
          <w:rFonts w:ascii="Times New Roman" w:hAnsi="Times New Roman" w:cs="Times New Roman"/>
          <w:sz w:val="20"/>
          <w:szCs w:val="20"/>
        </w:rPr>
        <w:t>4 of 4-step RACH is applicable to both IDLE and INACTIVE mode UEs. For UEs transitioning from INACTIVE to CONNECTED mode, the difference is that the UE may retain the RRC configuration received prior to entering INACTIVE. Therefore, the resource/report configuration for early SRS/CSI/CSI-RS may also have been provided earlier, e.g., in the RRCRelease message that transitioned the UE into INACTIVE.</w:t>
      </w:r>
    </w:p>
    <w:p w14:paraId="0CAB7EDD" w14:textId="70D6068B" w:rsidR="00E45374" w:rsidRPr="001F58AE" w:rsidRDefault="00E45374" w:rsidP="005B2C1D">
      <w:pPr>
        <w:rPr>
          <w:rFonts w:ascii="Times New Roman" w:hAnsi="Times New Roman" w:cs="Times New Roman"/>
          <w:sz w:val="20"/>
          <w:szCs w:val="20"/>
        </w:rPr>
      </w:pPr>
      <w:r w:rsidRPr="001F58AE">
        <w:rPr>
          <w:rFonts w:ascii="Times New Roman" w:hAnsi="Times New Roman" w:cs="Times New Roman"/>
          <w:sz w:val="20"/>
          <w:szCs w:val="20"/>
        </w:rPr>
        <w:t xml:space="preserve">However, if the UE selects a different serving cell compared to the last serving cell, the previously retained configuration may not be applicable, and in such cases, the UE must rely on the configuration provided in the system information. Only when the UE reselects the same serving cell as the last serving cell, then the UE </w:t>
      </w:r>
      <w:r w:rsidR="00565960" w:rsidRPr="001F58AE">
        <w:rPr>
          <w:rFonts w:ascii="Times New Roman" w:hAnsi="Times New Roman" w:cs="Times New Roman"/>
          <w:sz w:val="20"/>
          <w:szCs w:val="20"/>
        </w:rPr>
        <w:t>continues</w:t>
      </w:r>
      <w:r w:rsidRPr="001F58AE">
        <w:rPr>
          <w:rFonts w:ascii="Times New Roman" w:hAnsi="Times New Roman" w:cs="Times New Roman"/>
          <w:sz w:val="20"/>
          <w:szCs w:val="20"/>
        </w:rPr>
        <w:t xml:space="preserve"> using the retained configuration without relying on system information.</w:t>
      </w:r>
    </w:p>
    <w:p w14:paraId="2A2EA0C1" w14:textId="104CFAEF" w:rsidR="00E45374" w:rsidRPr="001F58AE" w:rsidRDefault="00E45374" w:rsidP="005B2C1D">
      <w:pPr>
        <w:rPr>
          <w:rFonts w:ascii="Times New Roman" w:eastAsia="Times New Roman" w:hAnsi="Times New Roman" w:cs="Times New Roman"/>
          <w:kern w:val="0"/>
          <w:sz w:val="20"/>
          <w:szCs w:val="20"/>
          <w14:ligatures w14:val="none"/>
        </w:rPr>
      </w:pPr>
      <w:r w:rsidRPr="001F58AE">
        <w:rPr>
          <w:rFonts w:ascii="Times New Roman" w:hAnsi="Times New Roman" w:cs="Times New Roman"/>
          <w:sz w:val="20"/>
          <w:szCs w:val="20"/>
        </w:rPr>
        <w:lastRenderedPageBreak/>
        <w:t>In order to reduce specification efforts and avoid defining separate handling for IDLE and INACTIVE cases, it is reasonable to apply the same procedure defined for IDLE mode UEs also to INACTIVE mode UEs, regardless of whether the UE reselects the same cell or a different cell compared to the last serving cell</w:t>
      </w:r>
      <w:r w:rsidRPr="001F58AE">
        <w:rPr>
          <w:rFonts w:ascii="Times New Roman" w:eastAsia="Times New Roman" w:hAnsi="Times New Roman" w:cs="Times New Roman"/>
          <w:kern w:val="0"/>
          <w:sz w:val="20"/>
          <w:szCs w:val="20"/>
          <w14:ligatures w14:val="none"/>
        </w:rPr>
        <w:t>.</w:t>
      </w:r>
    </w:p>
    <w:p w14:paraId="716DA6EB" w14:textId="03A04F92" w:rsidR="00A36B5E" w:rsidRPr="001F58AE" w:rsidRDefault="003046BB" w:rsidP="003046BB">
      <w:pPr>
        <w:rPr>
          <w:rFonts w:ascii="Times New Roman" w:hAnsi="Times New Roman" w:cs="Times New Roman"/>
          <w:b/>
          <w:sz w:val="20"/>
          <w:szCs w:val="20"/>
        </w:rPr>
      </w:pPr>
      <w:r w:rsidRPr="001F58AE">
        <w:rPr>
          <w:rFonts w:ascii="Times New Roman" w:hAnsi="Times New Roman" w:cs="Times New Roman"/>
          <w:b/>
          <w:bCs/>
          <w:sz w:val="20"/>
          <w:szCs w:val="20"/>
        </w:rPr>
        <w:t>Proposal</w:t>
      </w:r>
      <w:r w:rsidR="003A41B6" w:rsidRPr="001F58AE">
        <w:rPr>
          <w:rFonts w:ascii="Times New Roman" w:hAnsi="Times New Roman" w:cs="Times New Roman"/>
          <w:b/>
          <w:bCs/>
          <w:sz w:val="20"/>
          <w:szCs w:val="20"/>
        </w:rPr>
        <w:t xml:space="preserve"> 14</w:t>
      </w:r>
      <w:r w:rsidRPr="001F58AE">
        <w:rPr>
          <w:rFonts w:ascii="Times New Roman" w:hAnsi="Times New Roman" w:cs="Times New Roman"/>
          <w:b/>
          <w:bCs/>
          <w:sz w:val="20"/>
          <w:szCs w:val="20"/>
        </w:rPr>
        <w:t>: For early triggering of SRS/CSI/CSI-RS via M</w:t>
      </w:r>
      <w:r w:rsidR="002F476B" w:rsidRPr="001F58AE">
        <w:rPr>
          <w:rFonts w:ascii="Times New Roman" w:hAnsi="Times New Roman" w:cs="Times New Roman"/>
          <w:b/>
          <w:bCs/>
          <w:sz w:val="20"/>
          <w:szCs w:val="20"/>
        </w:rPr>
        <w:t>SG</w:t>
      </w:r>
      <w:r w:rsidRPr="001F58AE">
        <w:rPr>
          <w:rFonts w:ascii="Times New Roman" w:hAnsi="Times New Roman" w:cs="Times New Roman"/>
          <w:b/>
          <w:bCs/>
          <w:sz w:val="20"/>
          <w:szCs w:val="20"/>
        </w:rPr>
        <w:t>4 of 4-step RACH, the same procedure for resource/report configuration and UE preference indication via M</w:t>
      </w:r>
      <w:r w:rsidR="002F476B" w:rsidRPr="001F58AE">
        <w:rPr>
          <w:rFonts w:ascii="Times New Roman" w:hAnsi="Times New Roman" w:cs="Times New Roman"/>
          <w:b/>
          <w:bCs/>
          <w:sz w:val="20"/>
          <w:szCs w:val="20"/>
        </w:rPr>
        <w:t>SG</w:t>
      </w:r>
      <w:r w:rsidRPr="001F58AE">
        <w:rPr>
          <w:rFonts w:ascii="Times New Roman" w:hAnsi="Times New Roman" w:cs="Times New Roman"/>
          <w:b/>
          <w:bCs/>
          <w:sz w:val="20"/>
          <w:szCs w:val="20"/>
        </w:rPr>
        <w:t>3 shall apply to both IDLE and INACTIVE mode UEs.</w:t>
      </w:r>
    </w:p>
    <w:p w14:paraId="290F35B3" w14:textId="77777777" w:rsidR="00DA5637" w:rsidRPr="001F58AE" w:rsidRDefault="00DA5637" w:rsidP="000A4EC6">
      <w:pPr>
        <w:pStyle w:val="Heading2"/>
        <w:spacing w:after="120" w:line="264" w:lineRule="auto"/>
        <w:ind w:left="578" w:hanging="578"/>
        <w:rPr>
          <w:lang w:val="en-US"/>
        </w:rPr>
      </w:pPr>
      <w:r w:rsidRPr="001F58AE">
        <w:rPr>
          <w:lang w:val="en-US"/>
        </w:rPr>
        <w:t>SCell Transition from Deactivation to Activation</w:t>
      </w:r>
    </w:p>
    <w:p w14:paraId="553CB731" w14:textId="77777777" w:rsidR="004A366B" w:rsidRPr="001F58AE" w:rsidRDefault="004A366B" w:rsidP="00E45374">
      <w:pPr>
        <w:spacing w:line="264" w:lineRule="auto"/>
        <w:rPr>
          <w:rFonts w:ascii="Times New Roman" w:hAnsi="Times New Roman" w:cs="Times New Roman"/>
          <w:sz w:val="20"/>
          <w:szCs w:val="20"/>
        </w:rPr>
      </w:pPr>
      <w:r w:rsidRPr="001F58AE">
        <w:rPr>
          <w:rFonts w:ascii="Times New Roman" w:eastAsia="SimSun" w:hAnsi="Times New Roman" w:cs="Times New Roman"/>
          <w:sz w:val="20"/>
          <w:szCs w:val="20"/>
        </w:rPr>
        <w:t>In RAN1#122, the following agreements were made regarding</w:t>
      </w:r>
      <w:r w:rsidRPr="001F58AE">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37"/>
      </w:tblGrid>
      <w:tr w:rsidR="004A366B" w:rsidRPr="001F58AE" w14:paraId="257EE650" w14:textId="77777777">
        <w:trPr>
          <w:trHeight w:val="1429"/>
        </w:trPr>
        <w:tc>
          <w:tcPr>
            <w:tcW w:w="9937" w:type="dxa"/>
          </w:tcPr>
          <w:p w14:paraId="68242CA2" w14:textId="77777777" w:rsidR="009F1C35" w:rsidRPr="001F58AE" w:rsidRDefault="009F1C35" w:rsidP="00E45374">
            <w:pPr>
              <w:snapToGrid w:val="0"/>
              <w:spacing w:after="0"/>
              <w:rPr>
                <w:rFonts w:ascii="Times New Roman" w:eastAsia="SimSun" w:hAnsi="Times New Roman" w:cs="Times New Roman"/>
                <w:b/>
                <w:color w:val="000000"/>
                <w:sz w:val="20"/>
                <w:szCs w:val="20"/>
              </w:rPr>
            </w:pPr>
            <w:r w:rsidRPr="001F58AE">
              <w:rPr>
                <w:rFonts w:ascii="Times New Roman" w:eastAsia="SimSun" w:hAnsi="Times New Roman" w:cs="Times New Roman"/>
                <w:b/>
                <w:color w:val="000000"/>
                <w:sz w:val="20"/>
                <w:szCs w:val="20"/>
                <w:highlight w:val="green"/>
              </w:rPr>
              <w:t>Agreement:</w:t>
            </w:r>
            <w:r w:rsidRPr="001F58AE">
              <w:rPr>
                <w:rFonts w:ascii="Times New Roman" w:eastAsia="SimSun" w:hAnsi="Times New Roman" w:cs="Times New Roman"/>
                <w:b/>
                <w:color w:val="000000"/>
                <w:sz w:val="20"/>
                <w:szCs w:val="20"/>
              </w:rPr>
              <w:t xml:space="preserve"> </w:t>
            </w:r>
          </w:p>
          <w:p w14:paraId="4ED13D82" w14:textId="77777777" w:rsidR="009F1C35" w:rsidRPr="001F58AE" w:rsidRDefault="009F1C35" w:rsidP="00E45374">
            <w:pPr>
              <w:snapToGrid w:val="0"/>
              <w:spacing w:after="0"/>
              <w:rPr>
                <w:rFonts w:ascii="Times New Roman" w:eastAsia="SimSun" w:hAnsi="Times New Roman" w:cs="Times New Roman"/>
                <w:bCs/>
                <w:sz w:val="20"/>
                <w:szCs w:val="20"/>
              </w:rPr>
            </w:pPr>
            <w:r w:rsidRPr="001F58AE">
              <w:rPr>
                <w:rFonts w:ascii="Times New Roman" w:eastAsia="SimSun" w:hAnsi="Times New Roman" w:cs="Times New Roman"/>
                <w:bCs/>
                <w:sz w:val="20"/>
                <w:szCs w:val="20"/>
              </w:rPr>
              <w:t>For early triggering of SRS-AS when SCell transition from deactivation to activation, support at least aperiodic SRS-AS</w:t>
            </w:r>
            <w:r w:rsidRPr="001F58AE">
              <w:rPr>
                <w:rFonts w:ascii="Times New Roman" w:hAnsi="Times New Roman" w:cs="Times New Roman"/>
                <w:bCs/>
                <w:sz w:val="20"/>
                <w:szCs w:val="20"/>
              </w:rPr>
              <w:t xml:space="preserve"> transmission on a SCell, </w:t>
            </w:r>
            <w:r w:rsidRPr="001F58AE">
              <w:rPr>
                <w:rFonts w:ascii="Times New Roman" w:eastAsia="SimSun" w:hAnsi="Times New Roman" w:cs="Times New Roman"/>
                <w:bCs/>
                <w:sz w:val="20"/>
                <w:szCs w:val="20"/>
              </w:rPr>
              <w:t>triggered based on legacy SCell activation command activating the SCell.</w:t>
            </w:r>
          </w:p>
          <w:p w14:paraId="4C318B54" w14:textId="77777777" w:rsidR="009F1C35" w:rsidRPr="001F58AE" w:rsidRDefault="009F1C35" w:rsidP="00E45374">
            <w:pPr>
              <w:pStyle w:val="ListParagraph"/>
              <w:numPr>
                <w:ilvl w:val="0"/>
                <w:numId w:val="26"/>
              </w:numPr>
              <w:suppressAutoHyphens/>
              <w:snapToGrid w:val="0"/>
              <w:spacing w:line="252" w:lineRule="auto"/>
              <w:ind w:left="426" w:hanging="142"/>
              <w:rPr>
                <w:rFonts w:ascii="Times New Roman" w:eastAsia="PMingLiU" w:hAnsi="Times New Roman" w:cs="Times New Roman"/>
                <w:sz w:val="20"/>
                <w:szCs w:val="20"/>
                <w:lang w:val="en-US"/>
              </w:rPr>
            </w:pPr>
            <w:r w:rsidRPr="001F58AE">
              <w:rPr>
                <w:rFonts w:ascii="Times New Roman" w:hAnsi="Times New Roman"/>
                <w:sz w:val="20"/>
                <w:szCs w:val="20"/>
                <w:lang w:val="en-US"/>
              </w:rPr>
              <w:t>FFS: Timeline of the aperiodic SRS-AS transmission (requirement is up to RAN4)</w:t>
            </w:r>
          </w:p>
          <w:p w14:paraId="23BAECF6" w14:textId="77777777" w:rsidR="009F1C35" w:rsidRPr="001F58AE" w:rsidRDefault="009F1C35" w:rsidP="00E45374">
            <w:pPr>
              <w:pStyle w:val="ListParagraph"/>
              <w:numPr>
                <w:ilvl w:val="0"/>
                <w:numId w:val="26"/>
              </w:numPr>
              <w:suppressAutoHyphens/>
              <w:snapToGrid w:val="0"/>
              <w:spacing w:line="252" w:lineRule="auto"/>
              <w:ind w:left="426" w:hanging="142"/>
              <w:rPr>
                <w:rFonts w:ascii="Times New Roman" w:eastAsia="PMingLiU" w:hAnsi="Times New Roman"/>
                <w:sz w:val="20"/>
                <w:szCs w:val="20"/>
                <w:lang w:val="en-US"/>
              </w:rPr>
            </w:pPr>
            <w:r w:rsidRPr="001F58AE">
              <w:rPr>
                <w:rFonts w:ascii="Times New Roman" w:eastAsia="PMingLiU" w:hAnsi="Times New Roman"/>
                <w:sz w:val="20"/>
                <w:szCs w:val="20"/>
                <w:lang w:val="en-US"/>
              </w:rPr>
              <w:t>FFS: How to trigger the aperiodic SRS-AS transmission based on legacy SCell activation command</w:t>
            </w:r>
          </w:p>
          <w:p w14:paraId="55214BDE" w14:textId="77777777" w:rsidR="009F1C35" w:rsidRPr="001F58AE" w:rsidRDefault="009F1C35" w:rsidP="00E45374">
            <w:pPr>
              <w:pStyle w:val="ListParagraph"/>
              <w:numPr>
                <w:ilvl w:val="0"/>
                <w:numId w:val="26"/>
              </w:numPr>
              <w:suppressAutoHyphens/>
              <w:snapToGrid w:val="0"/>
              <w:spacing w:line="252" w:lineRule="auto"/>
              <w:ind w:left="426" w:hanging="142"/>
              <w:rPr>
                <w:rFonts w:ascii="Times New Roman" w:eastAsia="PMingLiU" w:hAnsi="Times New Roman"/>
                <w:sz w:val="20"/>
                <w:szCs w:val="20"/>
                <w:lang w:val="en-US"/>
              </w:rPr>
            </w:pPr>
            <w:r w:rsidRPr="001F58AE">
              <w:rPr>
                <w:rFonts w:ascii="Times New Roman" w:hAnsi="Times New Roman"/>
                <w:sz w:val="20"/>
                <w:szCs w:val="20"/>
                <w:lang w:val="en-US"/>
              </w:rPr>
              <w:t>FFS:</w:t>
            </w:r>
            <w:r w:rsidRPr="001F58AE">
              <w:rPr>
                <w:rFonts w:ascii="Times New Roman" w:eastAsia="PMingLiU" w:hAnsi="Times New Roman"/>
                <w:sz w:val="20"/>
                <w:szCs w:val="20"/>
                <w:lang w:val="en-US"/>
              </w:rPr>
              <w:t xml:space="preserve"> Whether/what new information is provided in </w:t>
            </w:r>
            <w:r w:rsidRPr="001F58AE">
              <w:rPr>
                <w:rFonts w:ascii="Times New Roman" w:hAnsi="Times New Roman"/>
                <w:sz w:val="20"/>
                <w:szCs w:val="20"/>
                <w:lang w:val="en-US"/>
              </w:rPr>
              <w:t>SCell activation command?</w:t>
            </w:r>
          </w:p>
          <w:p w14:paraId="79686DD2" w14:textId="77777777" w:rsidR="009F1C35" w:rsidRPr="001F58AE" w:rsidRDefault="009F1C35" w:rsidP="00E45374">
            <w:pPr>
              <w:pStyle w:val="ListParagraph"/>
              <w:snapToGrid w:val="0"/>
              <w:spacing w:line="252" w:lineRule="auto"/>
              <w:ind w:left="840"/>
              <w:rPr>
                <w:rFonts w:ascii="Times New Roman" w:eastAsia="Batang" w:hAnsi="Times New Roman"/>
                <w:color w:val="FF0000"/>
                <w:sz w:val="20"/>
                <w:szCs w:val="20"/>
                <w:lang w:val="en-US"/>
              </w:rPr>
            </w:pPr>
          </w:p>
          <w:p w14:paraId="3649F9E4" w14:textId="77777777" w:rsidR="009F1C35" w:rsidRPr="001F58AE" w:rsidRDefault="009F1C35" w:rsidP="00E45374">
            <w:pPr>
              <w:snapToGrid w:val="0"/>
              <w:spacing w:after="0"/>
              <w:rPr>
                <w:rFonts w:ascii="Times New Roman" w:eastAsia="SimSun" w:hAnsi="Times New Roman" w:cs="Times New Roman"/>
                <w:b/>
                <w:color w:val="000000"/>
                <w:sz w:val="20"/>
                <w:szCs w:val="20"/>
              </w:rPr>
            </w:pPr>
            <w:r w:rsidRPr="001F58AE">
              <w:rPr>
                <w:rFonts w:ascii="Times New Roman" w:eastAsia="SimSun" w:hAnsi="Times New Roman" w:cs="Times New Roman"/>
                <w:b/>
                <w:color w:val="000000"/>
                <w:sz w:val="20"/>
                <w:szCs w:val="20"/>
                <w:highlight w:val="green"/>
              </w:rPr>
              <w:t xml:space="preserve">Agreement: </w:t>
            </w:r>
          </w:p>
          <w:p w14:paraId="4F04692F" w14:textId="77777777" w:rsidR="009F1C35" w:rsidRPr="001F58AE" w:rsidRDefault="009F1C35" w:rsidP="00E45374">
            <w:pPr>
              <w:snapToGrid w:val="0"/>
              <w:spacing w:after="0"/>
              <w:rPr>
                <w:rFonts w:ascii="Times New Roman" w:eastAsia="SimSun" w:hAnsi="Times New Roman" w:cs="Times New Roman"/>
                <w:bCs/>
                <w:sz w:val="20"/>
                <w:szCs w:val="20"/>
              </w:rPr>
            </w:pPr>
            <w:r w:rsidRPr="001F58AE">
              <w:rPr>
                <w:rFonts w:ascii="Times New Roman" w:eastAsia="SimSun" w:hAnsi="Times New Roman" w:cs="Times New Roman"/>
                <w:bCs/>
                <w:sz w:val="20"/>
                <w:szCs w:val="20"/>
              </w:rPr>
              <w:t>For early triggering of CSI/CSI-RS when SCell transition from deactivation to activation, support aperiodic CSI reporting</w:t>
            </w:r>
            <w:r w:rsidRPr="001F58AE">
              <w:rPr>
                <w:rFonts w:ascii="Times New Roman" w:hAnsi="Times New Roman" w:cs="Times New Roman"/>
                <w:bCs/>
                <w:sz w:val="20"/>
                <w:szCs w:val="20"/>
              </w:rPr>
              <w:t xml:space="preserve"> for a SCell</w:t>
            </w:r>
            <w:r w:rsidRPr="001F58AE">
              <w:rPr>
                <w:rFonts w:ascii="Times New Roman" w:hAnsi="Times New Roman" w:cs="Times New Roman"/>
                <w:bCs/>
                <w:strike/>
                <w:sz w:val="20"/>
                <w:szCs w:val="20"/>
              </w:rPr>
              <w:t xml:space="preserve"> </w:t>
            </w:r>
            <w:r w:rsidRPr="001F58AE">
              <w:rPr>
                <w:rFonts w:ascii="Times New Roman" w:eastAsia="SimSun" w:hAnsi="Times New Roman" w:cs="Times New Roman"/>
                <w:bCs/>
                <w:sz w:val="20"/>
                <w:szCs w:val="20"/>
              </w:rPr>
              <w:t>triggered based on legacy SCell activation command</w:t>
            </w:r>
            <w:r w:rsidRPr="001F58AE">
              <w:rPr>
                <w:rFonts w:ascii="Times New Roman" w:hAnsi="Times New Roman" w:cs="Times New Roman"/>
                <w:bCs/>
                <w:sz w:val="20"/>
                <w:szCs w:val="20"/>
              </w:rPr>
              <w:t xml:space="preserve"> </w:t>
            </w:r>
            <w:r w:rsidRPr="001F58AE">
              <w:rPr>
                <w:rFonts w:ascii="Times New Roman" w:eastAsia="SimSun" w:hAnsi="Times New Roman" w:cs="Times New Roman"/>
                <w:bCs/>
                <w:sz w:val="20"/>
                <w:szCs w:val="20"/>
              </w:rPr>
              <w:t>activating the SCell.</w:t>
            </w:r>
          </w:p>
          <w:p w14:paraId="7744033E" w14:textId="77777777" w:rsidR="009F1C35" w:rsidRPr="001F58AE" w:rsidRDefault="009F1C35" w:rsidP="00E45374">
            <w:pPr>
              <w:pStyle w:val="ListParagraph"/>
              <w:numPr>
                <w:ilvl w:val="0"/>
                <w:numId w:val="12"/>
              </w:numPr>
              <w:ind w:hanging="158"/>
              <w:rPr>
                <w:rFonts w:ascii="Times New Roman" w:eastAsia="Batang" w:hAnsi="Times New Roman" w:cs="Times New Roman"/>
                <w:sz w:val="20"/>
                <w:szCs w:val="20"/>
                <w:lang w:val="en-US"/>
              </w:rPr>
            </w:pPr>
            <w:r w:rsidRPr="001F58AE">
              <w:rPr>
                <w:rFonts w:ascii="Times New Roman" w:hAnsi="Times New Roman"/>
                <w:sz w:val="20"/>
                <w:szCs w:val="20"/>
                <w:lang w:val="en-US"/>
              </w:rPr>
              <w:t>The aperiodic CSI reporting is assosicated with at least aperiodic CSI-RS for CSI on the SCell</w:t>
            </w:r>
          </w:p>
          <w:p w14:paraId="073D5332" w14:textId="77777777" w:rsidR="009F1C35" w:rsidRPr="001F58AE" w:rsidRDefault="009F1C35" w:rsidP="00E45374">
            <w:pPr>
              <w:pStyle w:val="ListParagraph"/>
              <w:numPr>
                <w:ilvl w:val="0"/>
                <w:numId w:val="12"/>
              </w:numPr>
              <w:ind w:hanging="158"/>
              <w:rPr>
                <w:rFonts w:ascii="Times New Roman" w:hAnsi="Times New Roman"/>
                <w:sz w:val="20"/>
                <w:szCs w:val="20"/>
                <w:lang w:val="en-US"/>
              </w:rPr>
            </w:pPr>
            <w:r w:rsidRPr="001F58AE">
              <w:rPr>
                <w:rFonts w:ascii="Times New Roman" w:hAnsi="Times New Roman"/>
                <w:sz w:val="20"/>
                <w:szCs w:val="20"/>
                <w:lang w:val="en-US"/>
              </w:rPr>
              <w:t>FFS: Timeline of the aperiodic CSI reporting and corresponding aperiodic CSI-RS for CSI</w:t>
            </w:r>
            <w:r w:rsidRPr="001F58AE">
              <w:rPr>
                <w:rFonts w:ascii="Times New Roman" w:hAnsi="Times New Roman"/>
                <w:bCs/>
                <w:sz w:val="20"/>
                <w:szCs w:val="20"/>
                <w:lang w:val="en-US"/>
              </w:rPr>
              <w:t xml:space="preserve"> (</w:t>
            </w:r>
            <w:r w:rsidRPr="001F58AE">
              <w:rPr>
                <w:rFonts w:ascii="Times New Roman" w:hAnsi="Times New Roman"/>
                <w:sz w:val="20"/>
                <w:szCs w:val="20"/>
                <w:lang w:val="en-US"/>
              </w:rPr>
              <w:t xml:space="preserve">requirement is up to RAN4) </w:t>
            </w:r>
          </w:p>
          <w:p w14:paraId="6530FD35" w14:textId="77777777" w:rsidR="009F1C35" w:rsidRPr="001F58AE" w:rsidRDefault="009F1C35" w:rsidP="00E45374">
            <w:pPr>
              <w:pStyle w:val="ListParagraph"/>
              <w:numPr>
                <w:ilvl w:val="0"/>
                <w:numId w:val="12"/>
              </w:numPr>
              <w:ind w:hanging="158"/>
              <w:rPr>
                <w:rFonts w:ascii="Times New Roman" w:hAnsi="Times New Roman"/>
                <w:sz w:val="20"/>
                <w:szCs w:val="20"/>
                <w:lang w:val="en-US"/>
              </w:rPr>
            </w:pPr>
            <w:r w:rsidRPr="001F58AE">
              <w:rPr>
                <w:rFonts w:ascii="Times New Roman" w:hAnsi="Times New Roman"/>
                <w:sz w:val="20"/>
                <w:szCs w:val="20"/>
                <w:lang w:val="en-US"/>
              </w:rPr>
              <w:t>FFS: How to trigger the aperiodic CSI reporting and corresponding aperiodic CSI-RS for CSI based on legacy SCell activation command?</w:t>
            </w:r>
          </w:p>
          <w:p w14:paraId="7E1FD016" w14:textId="3095281F" w:rsidR="004A366B" w:rsidRPr="001F58AE" w:rsidRDefault="009F1C35" w:rsidP="00E45374">
            <w:pPr>
              <w:pStyle w:val="ListParagraph"/>
              <w:numPr>
                <w:ilvl w:val="0"/>
                <w:numId w:val="12"/>
              </w:numPr>
              <w:ind w:hanging="158"/>
              <w:rPr>
                <w:rFonts w:ascii="Times New Roman" w:hAnsi="Times New Roman"/>
                <w:sz w:val="18"/>
                <w:szCs w:val="18"/>
                <w:lang w:val="en-US"/>
              </w:rPr>
            </w:pPr>
            <w:r w:rsidRPr="001F58AE">
              <w:rPr>
                <w:rFonts w:ascii="Times New Roman" w:hAnsi="Times New Roman"/>
                <w:sz w:val="20"/>
                <w:szCs w:val="20"/>
                <w:lang w:val="en-US"/>
              </w:rPr>
              <w:t>FFS: Whether/what new information is provided in SCell activation command?</w:t>
            </w:r>
          </w:p>
        </w:tc>
      </w:tr>
    </w:tbl>
    <w:p w14:paraId="7B66A3B6" w14:textId="249371BA" w:rsidR="007E575D" w:rsidRPr="001F58AE" w:rsidRDefault="007E575D" w:rsidP="003046BB">
      <w:pPr>
        <w:pStyle w:val="Heading3"/>
        <w:spacing w:before="180" w:after="120"/>
        <w:ind w:left="720"/>
        <w:rPr>
          <w:lang w:val="en-US"/>
        </w:rPr>
      </w:pPr>
      <w:r w:rsidRPr="001F58AE">
        <w:rPr>
          <w:lang w:val="en-US"/>
        </w:rPr>
        <w:t xml:space="preserve">Additional Use Cases for Early SRS-AS/CSI Triggering </w:t>
      </w:r>
    </w:p>
    <w:p w14:paraId="54B77B27" w14:textId="53944CEC" w:rsidR="00E80DF6" w:rsidRPr="001F58AE" w:rsidRDefault="00E80DF6" w:rsidP="00E12E4D">
      <w:pPr>
        <w:rPr>
          <w:rFonts w:ascii="Times New Roman" w:hAnsi="Times New Roman" w:cs="Times New Roman"/>
          <w:sz w:val="20"/>
          <w:szCs w:val="20"/>
        </w:rPr>
      </w:pPr>
      <w:r w:rsidRPr="001F58AE">
        <w:rPr>
          <w:rFonts w:ascii="Times New Roman" w:hAnsi="Times New Roman" w:cs="Times New Roman"/>
          <w:sz w:val="20"/>
          <w:szCs w:val="20"/>
        </w:rPr>
        <w:t>Similar to the case of UE transitioning from IDLE/INACTIVE to CONNECTED mode, triggering of aperiodic SRS and aperiodic CSI based on aperiodic CSI-RS has also been agreed for the SCell activation case. As noted for the IDLE/INACTIVE to CONNECTED case, supporting periodic or semi-persistent SRS transmissions and CSI reporting in this context could create unnecessary overhead and may continue after SCell activation, where additional periodic SRS transmissions and CSI reporting could already be triggered based on the applied SCell configuration.</w:t>
      </w:r>
    </w:p>
    <w:p w14:paraId="060D9B7C" w14:textId="69586812" w:rsidR="007E575D" w:rsidRPr="001F58AE" w:rsidRDefault="007E575D" w:rsidP="00E12E4D">
      <w:pPr>
        <w:rPr>
          <w:rFonts w:ascii="Times New Roman" w:eastAsia="SimSun" w:hAnsi="Times New Roman" w:cs="Times New Roman"/>
          <w:b/>
          <w:bCs/>
          <w:sz w:val="20"/>
          <w:szCs w:val="20"/>
        </w:rPr>
      </w:pPr>
      <w:r w:rsidRPr="001F58AE">
        <w:rPr>
          <w:rFonts w:ascii="Times New Roman" w:hAnsi="Times New Roman" w:cs="Times New Roman"/>
          <w:b/>
          <w:bCs/>
          <w:sz w:val="20"/>
          <w:szCs w:val="20"/>
        </w:rPr>
        <w:t>Proposal</w:t>
      </w:r>
      <w:r w:rsidR="00004EB7" w:rsidRPr="001F58AE">
        <w:rPr>
          <w:rFonts w:ascii="Times New Roman" w:hAnsi="Times New Roman" w:cs="Times New Roman"/>
          <w:b/>
          <w:bCs/>
          <w:sz w:val="20"/>
          <w:szCs w:val="20"/>
        </w:rPr>
        <w:t xml:space="preserve"> 15</w:t>
      </w:r>
      <w:r w:rsidRPr="001F58AE">
        <w:rPr>
          <w:rFonts w:ascii="Times New Roman" w:hAnsi="Times New Roman" w:cs="Times New Roman"/>
          <w:b/>
          <w:bCs/>
          <w:sz w:val="20"/>
          <w:szCs w:val="20"/>
        </w:rPr>
        <w:t>: Do not support early triggering of periodic and semi-persistent SRS-AS on a SCell when transitioning from deactivation to activation</w:t>
      </w:r>
      <w:r w:rsidRPr="001F58AE">
        <w:rPr>
          <w:rFonts w:ascii="Times New Roman" w:eastAsia="SimSun" w:hAnsi="Times New Roman" w:cs="Times New Roman"/>
          <w:b/>
          <w:bCs/>
          <w:sz w:val="20"/>
          <w:szCs w:val="20"/>
        </w:rPr>
        <w:t>.</w:t>
      </w:r>
    </w:p>
    <w:p w14:paraId="482AE77B" w14:textId="4EC49755" w:rsidR="007E575D" w:rsidRPr="001F58AE" w:rsidRDefault="007E575D" w:rsidP="00E12E4D">
      <w:pPr>
        <w:rPr>
          <w:rFonts w:ascii="Times New Roman" w:eastAsia="SimSun" w:hAnsi="Times New Roman" w:cs="Times New Roman"/>
          <w:b/>
          <w:bCs/>
          <w:sz w:val="20"/>
          <w:szCs w:val="20"/>
        </w:rPr>
      </w:pPr>
      <w:r w:rsidRPr="001F58AE">
        <w:rPr>
          <w:rFonts w:ascii="Times New Roman" w:hAnsi="Times New Roman" w:cs="Times New Roman"/>
          <w:b/>
          <w:bCs/>
          <w:sz w:val="20"/>
          <w:szCs w:val="20"/>
        </w:rPr>
        <w:t>Proposal</w:t>
      </w:r>
      <w:r w:rsidR="00004EB7" w:rsidRPr="001F58AE">
        <w:rPr>
          <w:rFonts w:ascii="Times New Roman" w:hAnsi="Times New Roman" w:cs="Times New Roman"/>
          <w:b/>
          <w:bCs/>
          <w:sz w:val="20"/>
          <w:szCs w:val="20"/>
        </w:rPr>
        <w:t xml:space="preserve"> 16</w:t>
      </w:r>
      <w:r w:rsidRPr="001F58AE">
        <w:rPr>
          <w:rFonts w:ascii="Times New Roman" w:hAnsi="Times New Roman" w:cs="Times New Roman"/>
          <w:b/>
          <w:bCs/>
          <w:sz w:val="20"/>
          <w:szCs w:val="20"/>
        </w:rPr>
        <w:t>: Do not support early triggering of periodic and semi-persistent CSI reporting for a SCell when transitioning from deactivation to activation</w:t>
      </w:r>
      <w:r w:rsidRPr="001F58AE">
        <w:rPr>
          <w:rFonts w:ascii="Times New Roman" w:eastAsia="SimSun" w:hAnsi="Times New Roman" w:cs="Times New Roman"/>
          <w:b/>
          <w:bCs/>
          <w:sz w:val="20"/>
          <w:szCs w:val="20"/>
        </w:rPr>
        <w:t>.</w:t>
      </w:r>
    </w:p>
    <w:p w14:paraId="69416673" w14:textId="33801B48" w:rsidR="007E575D" w:rsidRPr="001F58AE" w:rsidRDefault="007E575D" w:rsidP="00E12E4D">
      <w:pPr>
        <w:rPr>
          <w:rFonts w:ascii="Times New Roman" w:hAnsi="Times New Roman" w:cs="Times New Roman"/>
          <w:sz w:val="20"/>
          <w:szCs w:val="20"/>
        </w:rPr>
      </w:pPr>
      <w:r w:rsidRPr="001F58AE">
        <w:rPr>
          <w:rFonts w:ascii="Times New Roman" w:hAnsi="Times New Roman" w:cs="Times New Roman"/>
          <w:sz w:val="20"/>
          <w:szCs w:val="20"/>
        </w:rPr>
        <w:t xml:space="preserve">For aperiodic CSI reporting, periodic CSI-RS should be supported, as this can be beneficial from a network operation perspective to avoid the need to trigger CSI-RS transmissions separately per UE and to alleviate scheduler complexity (similar to what has been </w:t>
      </w:r>
      <w:r w:rsidR="00A0177F" w:rsidRPr="001F58AE">
        <w:rPr>
          <w:rFonts w:ascii="Times New Roman" w:hAnsi="Times New Roman" w:cs="Times New Roman"/>
          <w:sz w:val="20"/>
          <w:szCs w:val="20"/>
        </w:rPr>
        <w:t xml:space="preserve">discussed above early CSI triggering </w:t>
      </w:r>
      <w:r w:rsidRPr="001F58AE">
        <w:rPr>
          <w:rFonts w:ascii="Times New Roman" w:hAnsi="Times New Roman" w:cs="Times New Roman"/>
          <w:sz w:val="20"/>
          <w:szCs w:val="20"/>
        </w:rPr>
        <w:t xml:space="preserve">for the </w:t>
      </w:r>
      <w:r w:rsidR="00A0177F" w:rsidRPr="001F58AE">
        <w:rPr>
          <w:rFonts w:ascii="Times New Roman" w:hAnsi="Times New Roman" w:cs="Times New Roman"/>
          <w:sz w:val="20"/>
          <w:szCs w:val="20"/>
        </w:rPr>
        <w:t>for the UEs transitioning from IDLE/INACIVE to CONNECTED mode</w:t>
      </w:r>
      <w:r w:rsidRPr="001F58AE">
        <w:rPr>
          <w:rFonts w:ascii="Times New Roman" w:hAnsi="Times New Roman" w:cs="Times New Roman"/>
          <w:sz w:val="20"/>
          <w:szCs w:val="20"/>
        </w:rPr>
        <w:t>). On the other hand, semi-persistent CSI-RS requires additional activation signaling, leading to extra overhead, and therefore should not be supported.</w:t>
      </w:r>
    </w:p>
    <w:p w14:paraId="47932CB9" w14:textId="3F50FC68" w:rsidR="007E575D" w:rsidRPr="001F58AE" w:rsidRDefault="007E575D" w:rsidP="00E12E4D">
      <w:pPr>
        <w:rPr>
          <w:rFonts w:ascii="Times New Roman" w:hAnsi="Times New Roman" w:cs="Times New Roman"/>
          <w:b/>
          <w:bCs/>
          <w:sz w:val="20"/>
          <w:szCs w:val="20"/>
        </w:rPr>
      </w:pPr>
      <w:r w:rsidRPr="001F58AE">
        <w:rPr>
          <w:rFonts w:ascii="Times New Roman" w:hAnsi="Times New Roman" w:cs="Times New Roman"/>
          <w:b/>
          <w:bCs/>
          <w:sz w:val="20"/>
          <w:szCs w:val="20"/>
        </w:rPr>
        <w:t>Proposal</w:t>
      </w:r>
      <w:r w:rsidR="00DC1E84" w:rsidRPr="001F58AE">
        <w:rPr>
          <w:rFonts w:ascii="Times New Roman" w:hAnsi="Times New Roman" w:cs="Times New Roman"/>
          <w:b/>
          <w:bCs/>
          <w:sz w:val="20"/>
          <w:szCs w:val="20"/>
        </w:rPr>
        <w:t xml:space="preserve"> 17</w:t>
      </w:r>
      <w:r w:rsidRPr="001F58AE">
        <w:rPr>
          <w:rFonts w:ascii="Times New Roman" w:hAnsi="Times New Roman" w:cs="Times New Roman"/>
          <w:b/>
          <w:bCs/>
          <w:sz w:val="20"/>
          <w:szCs w:val="20"/>
        </w:rPr>
        <w:t xml:space="preserve">: Support </w:t>
      </w:r>
      <w:r w:rsidR="00F555E9" w:rsidRPr="001F58AE">
        <w:rPr>
          <w:rFonts w:ascii="Times New Roman" w:hAnsi="Times New Roman" w:cs="Times New Roman"/>
          <w:b/>
          <w:bCs/>
          <w:sz w:val="20"/>
          <w:szCs w:val="20"/>
        </w:rPr>
        <w:t>triggering</w:t>
      </w:r>
      <w:r w:rsidRPr="001F58AE">
        <w:rPr>
          <w:rFonts w:ascii="Times New Roman" w:hAnsi="Times New Roman" w:cs="Times New Roman"/>
          <w:b/>
          <w:bCs/>
          <w:sz w:val="20"/>
          <w:szCs w:val="20"/>
        </w:rPr>
        <w:t xml:space="preserve"> </w:t>
      </w:r>
      <w:r w:rsidR="00F555E9" w:rsidRPr="001F58AE">
        <w:rPr>
          <w:rFonts w:ascii="Times New Roman" w:hAnsi="Times New Roman" w:cs="Times New Roman"/>
          <w:b/>
          <w:bCs/>
          <w:sz w:val="20"/>
          <w:szCs w:val="20"/>
        </w:rPr>
        <w:t xml:space="preserve">of </w:t>
      </w:r>
      <w:r w:rsidRPr="001F58AE">
        <w:rPr>
          <w:rFonts w:ascii="Times New Roman" w:hAnsi="Times New Roman" w:cs="Times New Roman"/>
          <w:b/>
          <w:bCs/>
          <w:sz w:val="20"/>
          <w:szCs w:val="20"/>
        </w:rPr>
        <w:t>aperiodic CSI reporting with periodic CSI-RS on a SCell when transitioning from deactivation to activation.</w:t>
      </w:r>
    </w:p>
    <w:p w14:paraId="03740EE1" w14:textId="3960A7B4" w:rsidR="009F1C35" w:rsidRPr="001F58AE" w:rsidRDefault="007E575D" w:rsidP="00E12E4D">
      <w:pPr>
        <w:rPr>
          <w:rFonts w:ascii="Times New Roman" w:hAnsi="Times New Roman" w:cs="Times New Roman"/>
          <w:b/>
          <w:bCs/>
          <w:sz w:val="20"/>
          <w:szCs w:val="20"/>
        </w:rPr>
      </w:pPr>
      <w:r w:rsidRPr="001F58AE">
        <w:rPr>
          <w:rFonts w:ascii="Times New Roman" w:hAnsi="Times New Roman" w:cs="Times New Roman"/>
          <w:b/>
          <w:bCs/>
          <w:sz w:val="20"/>
          <w:szCs w:val="20"/>
        </w:rPr>
        <w:t>Proposal</w:t>
      </w:r>
      <w:r w:rsidR="00DC1E84" w:rsidRPr="001F58AE">
        <w:rPr>
          <w:rFonts w:ascii="Times New Roman" w:hAnsi="Times New Roman" w:cs="Times New Roman"/>
          <w:b/>
          <w:bCs/>
          <w:sz w:val="20"/>
          <w:szCs w:val="20"/>
        </w:rPr>
        <w:t xml:space="preserve"> 18</w:t>
      </w:r>
      <w:r w:rsidRPr="001F58AE">
        <w:rPr>
          <w:rFonts w:ascii="Times New Roman" w:hAnsi="Times New Roman" w:cs="Times New Roman"/>
          <w:b/>
          <w:bCs/>
          <w:sz w:val="20"/>
          <w:szCs w:val="20"/>
        </w:rPr>
        <w:t>: Do not support triggering of aperiodic CSI reporting with semi-persistent CSI-RS on a SCell when transitioning from deactivation to activation.</w:t>
      </w:r>
    </w:p>
    <w:p w14:paraId="6A5D50B2" w14:textId="6FAA84BA" w:rsidR="00FD5825" w:rsidRPr="001F58AE" w:rsidRDefault="00FD5825" w:rsidP="003046BB">
      <w:pPr>
        <w:pStyle w:val="Heading3"/>
        <w:spacing w:before="180" w:after="120"/>
        <w:ind w:left="720"/>
        <w:rPr>
          <w:lang w:val="en-US"/>
        </w:rPr>
      </w:pPr>
      <w:r w:rsidRPr="001F58AE">
        <w:rPr>
          <w:lang w:val="en-US"/>
        </w:rPr>
        <w:t xml:space="preserve">Resource/reporting Configuration(s) for Early SRS-AS/CSI Triggering </w:t>
      </w:r>
    </w:p>
    <w:p w14:paraId="6579D034" w14:textId="77777777" w:rsidR="007E7FBA" w:rsidRPr="001F58AE" w:rsidRDefault="007E7FBA" w:rsidP="00E12E4D">
      <w:pPr>
        <w:rPr>
          <w:rFonts w:ascii="Times New Roman" w:hAnsi="Times New Roman" w:cs="Times New Roman"/>
          <w:sz w:val="20"/>
          <w:szCs w:val="20"/>
        </w:rPr>
      </w:pPr>
      <w:r w:rsidRPr="001F58AE">
        <w:rPr>
          <w:rFonts w:ascii="Times New Roman" w:hAnsi="Times New Roman" w:cs="Times New Roman"/>
          <w:sz w:val="20"/>
          <w:szCs w:val="20"/>
        </w:rPr>
        <w:t xml:space="preserve">When configuring resources or reporting for early SRS-AS/CSI triggering for an SCell, unlike UEs transitioning from IDLE/INACTIVE to CONNECTED mode, the UE capabilities for SRS-AS and CSI reporting are already known to the network at the time of configuration. </w:t>
      </w:r>
    </w:p>
    <w:p w14:paraId="7CF5C237" w14:textId="66821474" w:rsidR="007E7FBA" w:rsidRPr="001F58AE" w:rsidRDefault="007E7FBA" w:rsidP="00E12E4D">
      <w:pPr>
        <w:rPr>
          <w:rFonts w:ascii="Times New Roman" w:hAnsi="Times New Roman" w:cs="Times New Roman"/>
          <w:sz w:val="20"/>
          <w:szCs w:val="20"/>
        </w:rPr>
      </w:pPr>
      <w:r w:rsidRPr="001F58AE">
        <w:rPr>
          <w:rFonts w:ascii="Times New Roman" w:hAnsi="Times New Roman" w:cs="Times New Roman"/>
          <w:sz w:val="20"/>
          <w:szCs w:val="20"/>
        </w:rPr>
        <w:lastRenderedPageBreak/>
        <w:t>Therefore, instead of multiple configurations, a single configuration can be provided to the UE for both early aperiodic SRS-AS transmission and early aperiodic CSI reporting based on CSI-RS measurements. This configuration can be specified within the </w:t>
      </w:r>
      <w:r w:rsidRPr="001F58AE">
        <w:rPr>
          <w:rFonts w:ascii="Times New Roman" w:hAnsi="Times New Roman" w:cs="Times New Roman"/>
          <w:i/>
          <w:iCs/>
          <w:sz w:val="20"/>
          <w:szCs w:val="20"/>
        </w:rPr>
        <w:t>CSI-MeasConfig</w:t>
      </w:r>
      <w:r w:rsidRPr="001F58AE">
        <w:rPr>
          <w:rFonts w:ascii="Times New Roman" w:hAnsi="Times New Roman" w:cs="Times New Roman"/>
          <w:sz w:val="20"/>
          <w:szCs w:val="20"/>
        </w:rPr>
        <w:t> in the </w:t>
      </w:r>
      <w:r w:rsidRPr="001F58AE">
        <w:rPr>
          <w:rFonts w:ascii="Times New Roman" w:hAnsi="Times New Roman" w:cs="Times New Roman"/>
          <w:i/>
          <w:iCs/>
          <w:sz w:val="20"/>
          <w:szCs w:val="20"/>
        </w:rPr>
        <w:t>SCellConfig</w:t>
      </w:r>
      <w:r w:rsidRPr="001F58AE">
        <w:rPr>
          <w:rFonts w:ascii="Times New Roman" w:hAnsi="Times New Roman" w:cs="Times New Roman"/>
          <w:sz w:val="20"/>
          <w:szCs w:val="20"/>
        </w:rPr>
        <w:t> of the SCell, similar to the </w:t>
      </w:r>
      <w:r w:rsidRPr="001F58AE">
        <w:rPr>
          <w:rFonts w:ascii="Times New Roman" w:hAnsi="Times New Roman" w:cs="Times New Roman"/>
          <w:i/>
          <w:iCs/>
          <w:sz w:val="20"/>
          <w:szCs w:val="20"/>
        </w:rPr>
        <w:t>SCellActivationRS-Config</w:t>
      </w:r>
      <w:r w:rsidRPr="001F58AE">
        <w:rPr>
          <w:rFonts w:ascii="Times New Roman" w:hAnsi="Times New Roman" w:cs="Times New Roman"/>
          <w:sz w:val="20"/>
          <w:szCs w:val="20"/>
        </w:rPr>
        <w:t> associated with early TRS triggering.</w:t>
      </w:r>
    </w:p>
    <w:p w14:paraId="7E8E594C" w14:textId="790AC42D" w:rsidR="007E7FBA" w:rsidRPr="001F58AE" w:rsidRDefault="007E7FBA" w:rsidP="00E12E4D">
      <w:pPr>
        <w:rPr>
          <w:rFonts w:ascii="Times New Roman" w:hAnsi="Times New Roman" w:cs="Times New Roman"/>
          <w:b/>
          <w:bCs/>
          <w:sz w:val="20"/>
          <w:szCs w:val="20"/>
        </w:rPr>
      </w:pPr>
      <w:r w:rsidRPr="001F58AE">
        <w:rPr>
          <w:rFonts w:ascii="Times New Roman" w:hAnsi="Times New Roman" w:cs="Times New Roman"/>
          <w:b/>
          <w:bCs/>
          <w:sz w:val="20"/>
          <w:szCs w:val="20"/>
        </w:rPr>
        <w:t>Observation</w:t>
      </w:r>
      <w:r w:rsidR="00763582" w:rsidRPr="001F58AE">
        <w:rPr>
          <w:rFonts w:ascii="Times New Roman" w:hAnsi="Times New Roman" w:cs="Times New Roman"/>
          <w:b/>
          <w:bCs/>
          <w:sz w:val="20"/>
          <w:szCs w:val="20"/>
        </w:rPr>
        <w:t xml:space="preserve"> 1</w:t>
      </w:r>
      <w:r w:rsidRPr="001F58AE">
        <w:rPr>
          <w:rFonts w:ascii="Times New Roman" w:hAnsi="Times New Roman" w:cs="Times New Roman"/>
          <w:b/>
          <w:bCs/>
          <w:sz w:val="20"/>
          <w:szCs w:val="20"/>
        </w:rPr>
        <w:t>: Different from UEs transitioning from IDLE/INACTIVE to CONNECTED mode, at the time of resource or reporting configuration related to early SRS-AS/CSI triggering for an SCell, the UE capabilities for SRS-AS and CSI reporting are already known to the network.</w:t>
      </w:r>
    </w:p>
    <w:p w14:paraId="7AB2238E" w14:textId="4855196A" w:rsidR="007E7FBA" w:rsidRPr="001F58AE" w:rsidRDefault="007E7FBA" w:rsidP="008A3580">
      <w:pPr>
        <w:spacing w:after="0"/>
        <w:rPr>
          <w:rFonts w:ascii="Times New Roman" w:hAnsi="Times New Roman" w:cs="Times New Roman"/>
          <w:b/>
          <w:bCs/>
          <w:sz w:val="20"/>
          <w:szCs w:val="20"/>
        </w:rPr>
      </w:pPr>
      <w:r w:rsidRPr="001F58AE">
        <w:rPr>
          <w:rFonts w:ascii="Times New Roman" w:hAnsi="Times New Roman" w:cs="Times New Roman"/>
          <w:b/>
          <w:bCs/>
          <w:sz w:val="20"/>
          <w:szCs w:val="20"/>
        </w:rPr>
        <w:t>Proposal</w:t>
      </w:r>
      <w:r w:rsidR="00763582" w:rsidRPr="001F58AE">
        <w:rPr>
          <w:rFonts w:ascii="Times New Roman" w:hAnsi="Times New Roman" w:cs="Times New Roman"/>
          <w:b/>
          <w:bCs/>
          <w:sz w:val="20"/>
          <w:szCs w:val="20"/>
        </w:rPr>
        <w:t xml:space="preserve"> 19</w:t>
      </w:r>
      <w:r w:rsidRPr="001F58AE">
        <w:rPr>
          <w:rFonts w:ascii="Times New Roman" w:hAnsi="Times New Roman" w:cs="Times New Roman"/>
          <w:b/>
          <w:bCs/>
          <w:sz w:val="20"/>
          <w:szCs w:val="20"/>
        </w:rPr>
        <w:t xml:space="preserve">: </w:t>
      </w:r>
      <w:r w:rsidRPr="001F58AE">
        <w:rPr>
          <w:rFonts w:ascii="Times New Roman" w:eastAsia="SimSun" w:hAnsi="Times New Roman" w:cs="Times New Roman"/>
          <w:b/>
          <w:bCs/>
          <w:sz w:val="20"/>
          <w:szCs w:val="20"/>
        </w:rPr>
        <w:t xml:space="preserve">For early triggering of </w:t>
      </w:r>
      <w:r w:rsidR="006E6C44" w:rsidRPr="001F58AE">
        <w:rPr>
          <w:rFonts w:ascii="Times New Roman" w:eastAsia="SimSun" w:hAnsi="Times New Roman" w:cs="Times New Roman"/>
          <w:b/>
          <w:bCs/>
          <w:sz w:val="20"/>
          <w:szCs w:val="20"/>
        </w:rPr>
        <w:t>SRS/</w:t>
      </w:r>
      <w:r w:rsidRPr="001F58AE">
        <w:rPr>
          <w:rFonts w:ascii="Times New Roman" w:eastAsia="SimSun" w:hAnsi="Times New Roman" w:cs="Times New Roman"/>
          <w:b/>
          <w:bCs/>
          <w:sz w:val="20"/>
          <w:szCs w:val="20"/>
        </w:rPr>
        <w:t>CSI for a</w:t>
      </w:r>
      <w:r w:rsidR="00E13617" w:rsidRPr="001F58AE">
        <w:rPr>
          <w:rFonts w:ascii="Times New Roman" w:eastAsia="SimSun" w:hAnsi="Times New Roman" w:cs="Times New Roman"/>
          <w:b/>
          <w:bCs/>
          <w:sz w:val="20"/>
          <w:szCs w:val="20"/>
        </w:rPr>
        <w:t>n</w:t>
      </w:r>
      <w:r w:rsidRPr="001F58AE">
        <w:rPr>
          <w:rFonts w:ascii="Times New Roman" w:eastAsia="SimSun" w:hAnsi="Times New Roman" w:cs="Times New Roman"/>
          <w:b/>
          <w:bCs/>
          <w:sz w:val="20"/>
          <w:szCs w:val="20"/>
        </w:rPr>
        <w:t xml:space="preserve"> SCell when SCell transition from deactivation to activation</w:t>
      </w:r>
      <w:r w:rsidRPr="001F58AE">
        <w:rPr>
          <w:rFonts w:ascii="Times New Roman" w:hAnsi="Times New Roman" w:cs="Times New Roman"/>
          <w:b/>
          <w:bCs/>
          <w:sz w:val="20"/>
          <w:szCs w:val="20"/>
        </w:rPr>
        <w:t>, the network provides a single resource/reporting configuration for early SRS-AS and/or CSI triggering, based on the UE capability.</w:t>
      </w:r>
    </w:p>
    <w:p w14:paraId="1CCD3F9E" w14:textId="3212C249" w:rsidR="00832175" w:rsidRPr="001F58AE" w:rsidRDefault="00E13617" w:rsidP="00AB565B">
      <w:pPr>
        <w:pStyle w:val="ListParagraph"/>
        <w:numPr>
          <w:ilvl w:val="0"/>
          <w:numId w:val="3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 xml:space="preserve">The configuration is provided within the </w:t>
      </w:r>
      <w:r w:rsidRPr="001F58AE">
        <w:rPr>
          <w:rFonts w:ascii="Times New Roman" w:hAnsi="Times New Roman" w:cs="Times New Roman"/>
          <w:b/>
          <w:bCs/>
          <w:i/>
          <w:iCs/>
          <w:sz w:val="20"/>
          <w:szCs w:val="20"/>
          <w:lang w:val="en-US"/>
        </w:rPr>
        <w:t>CSI-MeasConfig</w:t>
      </w:r>
      <w:r w:rsidRPr="001F58AE">
        <w:rPr>
          <w:rFonts w:ascii="Times New Roman" w:hAnsi="Times New Roman" w:cs="Times New Roman"/>
          <w:b/>
          <w:bCs/>
          <w:sz w:val="20"/>
          <w:szCs w:val="20"/>
          <w:lang w:val="en-US"/>
        </w:rPr>
        <w:t xml:space="preserve"> in the </w:t>
      </w:r>
      <w:r w:rsidRPr="001F58AE">
        <w:rPr>
          <w:rFonts w:ascii="Times New Roman" w:hAnsi="Times New Roman" w:cs="Times New Roman"/>
          <w:b/>
          <w:bCs/>
          <w:i/>
          <w:iCs/>
          <w:sz w:val="20"/>
          <w:szCs w:val="20"/>
          <w:lang w:val="en-US"/>
        </w:rPr>
        <w:t>SCellConfig</w:t>
      </w:r>
      <w:r w:rsidRPr="001F58AE">
        <w:rPr>
          <w:rFonts w:ascii="Times New Roman" w:hAnsi="Times New Roman" w:cs="Times New Roman"/>
          <w:b/>
          <w:bCs/>
          <w:sz w:val="20"/>
          <w:szCs w:val="20"/>
          <w:lang w:val="en-US"/>
        </w:rPr>
        <w:t xml:space="preserve"> of the SCell.</w:t>
      </w:r>
    </w:p>
    <w:p w14:paraId="561F8185" w14:textId="3C25351E" w:rsidR="003B3D44" w:rsidRPr="001F58AE" w:rsidRDefault="003B3D44" w:rsidP="003046BB">
      <w:pPr>
        <w:pStyle w:val="Heading3"/>
        <w:spacing w:before="180" w:after="120"/>
        <w:ind w:left="720"/>
        <w:rPr>
          <w:lang w:val="en-US"/>
        </w:rPr>
      </w:pPr>
      <w:r w:rsidRPr="001F58AE">
        <w:rPr>
          <w:lang w:val="en-US"/>
        </w:rPr>
        <w:t xml:space="preserve">Early SRS-AS/CSI Triggering </w:t>
      </w:r>
    </w:p>
    <w:p w14:paraId="1E93CA4F" w14:textId="010B6D01" w:rsidR="002F6071" w:rsidRPr="001F58AE" w:rsidRDefault="002F6071" w:rsidP="00E12E4D">
      <w:pPr>
        <w:rPr>
          <w:rFonts w:ascii="Times New Roman" w:hAnsi="Times New Roman" w:cs="Times New Roman"/>
          <w:sz w:val="20"/>
          <w:szCs w:val="20"/>
        </w:rPr>
      </w:pPr>
      <w:r w:rsidRPr="001F58AE">
        <w:rPr>
          <w:rFonts w:ascii="Times New Roman" w:hAnsi="Times New Roman" w:cs="Times New Roman"/>
          <w:sz w:val="20"/>
          <w:szCs w:val="20"/>
        </w:rPr>
        <w:t>For the triggering of SRS-AS/CSI along with SCell activation, both standard SCell activation (via SCell Activation/Deactivation MAC CE) and fast SCell activation (via Enhanced SCell Activation/Deactivation MAC CE, which includes TRS tracking) can be supported.</w:t>
      </w:r>
    </w:p>
    <w:p w14:paraId="2E4130C4" w14:textId="7D85154F" w:rsidR="002F6071" w:rsidRPr="001F58AE" w:rsidRDefault="002F6071" w:rsidP="00E12E4D">
      <w:pPr>
        <w:rPr>
          <w:rFonts w:ascii="Times New Roman" w:hAnsi="Times New Roman" w:cs="Times New Roman"/>
          <w:sz w:val="20"/>
          <w:szCs w:val="20"/>
        </w:rPr>
      </w:pPr>
      <w:r w:rsidRPr="001F58AE">
        <w:rPr>
          <w:rFonts w:ascii="Times New Roman" w:hAnsi="Times New Roman" w:cs="Times New Roman"/>
          <w:sz w:val="20"/>
          <w:szCs w:val="20"/>
        </w:rPr>
        <w:t xml:space="preserve">Given a pre-configured single resource/reporting configuration for early SRS-AS/CSI, a simple indication mechanism can be employed. For instance, a one-bit indication within the SCell Activation/Deactivation MAC CE or Enhanced SCell Activation/Deactivation MAC CE may explicitly trigger aperiodic SRS-AS or aperiodic CSI reporting for an activated SCell, based on the given resource/reporting configuration. Alternatively, an implicit triggering mechanism can be used: if the UE receives an SCell Activation/Deactivation MAC CE or Enhanced SCell Activation/Deactivation MAC CE indicating SCell activation for an SCell, and a configuration for early SRS-AS or CSI reporting exists for that SCell, then early SRS-AS or CSI is implicitly triggered. The latter approach does not require any change to the existing MAC CEs. </w:t>
      </w:r>
    </w:p>
    <w:p w14:paraId="511D2CB3" w14:textId="286F3DBA" w:rsidR="002F6071" w:rsidRPr="001F58AE" w:rsidRDefault="002F6071" w:rsidP="00E12E4D">
      <w:pPr>
        <w:rPr>
          <w:rFonts w:ascii="Times New Roman" w:hAnsi="Times New Roman" w:cs="Times New Roman"/>
          <w:b/>
          <w:bCs/>
          <w:sz w:val="20"/>
          <w:szCs w:val="20"/>
        </w:rPr>
      </w:pPr>
      <w:r w:rsidRPr="001F58AE">
        <w:rPr>
          <w:rFonts w:ascii="Times New Roman" w:hAnsi="Times New Roman" w:cs="Times New Roman"/>
          <w:b/>
          <w:bCs/>
          <w:sz w:val="20"/>
          <w:szCs w:val="20"/>
        </w:rPr>
        <w:t>Proposal</w:t>
      </w:r>
      <w:r w:rsidR="00A7101E" w:rsidRPr="001F58AE">
        <w:rPr>
          <w:rFonts w:ascii="Times New Roman" w:hAnsi="Times New Roman" w:cs="Times New Roman"/>
          <w:b/>
          <w:bCs/>
          <w:sz w:val="20"/>
          <w:szCs w:val="20"/>
        </w:rPr>
        <w:t xml:space="preserve"> 20</w:t>
      </w:r>
      <w:r w:rsidRPr="001F58AE">
        <w:rPr>
          <w:rFonts w:ascii="Times New Roman" w:hAnsi="Times New Roman" w:cs="Times New Roman"/>
          <w:b/>
          <w:bCs/>
          <w:sz w:val="20"/>
          <w:szCs w:val="20"/>
        </w:rPr>
        <w:t>:</w:t>
      </w:r>
      <w:r w:rsidRPr="001F58AE">
        <w:rPr>
          <w:b/>
          <w:bCs/>
        </w:rPr>
        <w:t xml:space="preserve"> </w:t>
      </w:r>
      <w:r w:rsidRPr="001F58AE">
        <w:rPr>
          <w:rFonts w:ascii="Times New Roman" w:hAnsi="Times New Roman" w:cs="Times New Roman"/>
          <w:b/>
          <w:bCs/>
          <w:sz w:val="20"/>
          <w:szCs w:val="20"/>
        </w:rPr>
        <w:t>Support both the standard SCell Activation/Deactivation MAC CE and the Enhanced SCell Activation/Deactivation MAC CE for triggering SRS-AS/CSI along with SCell activation.</w:t>
      </w:r>
    </w:p>
    <w:p w14:paraId="0960DAB9" w14:textId="3AAFFEB0" w:rsidR="0096527A" w:rsidRPr="001F58AE" w:rsidRDefault="0096527A" w:rsidP="008A3580">
      <w:pPr>
        <w:spacing w:after="0"/>
        <w:rPr>
          <w:rFonts w:ascii="Times New Roman" w:hAnsi="Times New Roman" w:cs="Times New Roman"/>
          <w:b/>
          <w:bCs/>
          <w:sz w:val="20"/>
          <w:szCs w:val="20"/>
        </w:rPr>
      </w:pPr>
      <w:r w:rsidRPr="001F58AE">
        <w:rPr>
          <w:rFonts w:ascii="Times New Roman" w:hAnsi="Times New Roman" w:cs="Times New Roman"/>
          <w:b/>
          <w:bCs/>
          <w:sz w:val="20"/>
          <w:szCs w:val="20"/>
        </w:rPr>
        <w:t>Proposal</w:t>
      </w:r>
      <w:r w:rsidR="00A7101E" w:rsidRPr="001F58AE">
        <w:rPr>
          <w:rFonts w:ascii="Times New Roman" w:hAnsi="Times New Roman" w:cs="Times New Roman"/>
          <w:b/>
          <w:bCs/>
          <w:sz w:val="20"/>
          <w:szCs w:val="20"/>
        </w:rPr>
        <w:t xml:space="preserve"> 21</w:t>
      </w:r>
      <w:r w:rsidRPr="001F58AE">
        <w:rPr>
          <w:rFonts w:ascii="Times New Roman" w:hAnsi="Times New Roman" w:cs="Times New Roman"/>
          <w:b/>
          <w:bCs/>
          <w:sz w:val="20"/>
          <w:szCs w:val="20"/>
        </w:rPr>
        <w:t>:</w:t>
      </w:r>
      <w:r w:rsidRPr="001F58AE">
        <w:rPr>
          <w:rFonts w:ascii="Segoe UI" w:hAnsi="Segoe UI" w:cs="Segoe UI"/>
          <w:b/>
          <w:bCs/>
          <w:sz w:val="21"/>
          <w:szCs w:val="21"/>
          <w:shd w:val="clear" w:color="auto" w:fill="FFFFFF"/>
        </w:rPr>
        <w:t xml:space="preserve"> </w:t>
      </w:r>
      <w:r w:rsidRPr="001F58AE">
        <w:rPr>
          <w:rFonts w:ascii="Times New Roman" w:hAnsi="Times New Roman" w:cs="Times New Roman"/>
          <w:b/>
          <w:bCs/>
          <w:sz w:val="20"/>
          <w:szCs w:val="20"/>
        </w:rPr>
        <w:t>Support one of the following options to indicate the triggering of SRS-AS/CSI for an SCell via the SCell Activation/Deactivation MAC CE or Enhanced SCell Activation/Deactivation MAC CE:</w:t>
      </w:r>
    </w:p>
    <w:p w14:paraId="599E3DF2" w14:textId="349FA460" w:rsidR="0096527A" w:rsidRPr="001F58AE" w:rsidRDefault="0096527A" w:rsidP="00E12E4D">
      <w:pPr>
        <w:pStyle w:val="ListParagraph"/>
        <w:numPr>
          <w:ilvl w:val="0"/>
          <w:numId w:val="3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Option 1 (Explicit triggering indication): A one-bit indication within the SCell Activation/Deactivation MAC CE or Enhanced SCell Activation/Deactivation MAC CE to explicitly trigger aperiodic SRS-AS or aperiodic CSI reporting for the activated SCell, according to the configuration.</w:t>
      </w:r>
    </w:p>
    <w:p w14:paraId="0B0BF01B" w14:textId="454462B0" w:rsidR="00F908B4" w:rsidRPr="001F58AE" w:rsidRDefault="0096527A" w:rsidP="00E12E4D">
      <w:pPr>
        <w:pStyle w:val="ListParagraph"/>
        <w:numPr>
          <w:ilvl w:val="0"/>
          <w:numId w:val="3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 xml:space="preserve">Option 2 (Implicit triggering </w:t>
      </w:r>
      <w:r w:rsidR="00BC1AEC" w:rsidRPr="001F58AE">
        <w:rPr>
          <w:rFonts w:ascii="Times New Roman" w:hAnsi="Times New Roman" w:cs="Times New Roman"/>
          <w:b/>
          <w:bCs/>
          <w:sz w:val="20"/>
          <w:szCs w:val="20"/>
          <w:lang w:val="en-US"/>
        </w:rPr>
        <w:t>indication</w:t>
      </w:r>
      <w:r w:rsidRPr="001F58AE">
        <w:rPr>
          <w:rFonts w:ascii="Times New Roman" w:hAnsi="Times New Roman" w:cs="Times New Roman"/>
          <w:b/>
          <w:bCs/>
          <w:sz w:val="20"/>
          <w:szCs w:val="20"/>
          <w:lang w:val="en-US"/>
        </w:rPr>
        <w:t>): When the UE receives an SCell Activation/Deactivation MAC CE or Enhanced SCell Activation/Deactivation MAC CE indicating SCell activation, and a configuration for early SRS-AS or CSI reporting exists for that SCell, then early SRS-AS or CSI is implicitly triggered.</w:t>
      </w:r>
    </w:p>
    <w:p w14:paraId="5CC08B8E" w14:textId="68A04A95" w:rsidR="00B01409" w:rsidRPr="001F58AE" w:rsidRDefault="00B01409" w:rsidP="00E12E4D">
      <w:pPr>
        <w:rPr>
          <w:rFonts w:ascii="Times New Roman" w:hAnsi="Times New Roman" w:cs="Times New Roman"/>
          <w:sz w:val="20"/>
          <w:szCs w:val="20"/>
        </w:rPr>
      </w:pPr>
      <w:r w:rsidRPr="001F58AE">
        <w:rPr>
          <w:rFonts w:ascii="Times New Roman" w:hAnsi="Times New Roman" w:cs="Times New Roman"/>
          <w:sz w:val="20"/>
          <w:szCs w:val="20"/>
        </w:rPr>
        <w:t>For the timeline of SRS transmission, aperiodic CSI-RS reception, or aperiodic CSI reporting triggered with SCell activation, similar considerations apply as for triggering via MSG4 of the 4-step RACH when the UE transitions from IDLE/INACTIVE to CONNECTED mode. Specifically, the transmission of the HARQ</w:t>
      </w:r>
      <w:r w:rsidR="004C79A1" w:rsidRPr="001F58AE">
        <w:rPr>
          <w:rFonts w:ascii="Times New Roman" w:hAnsi="Times New Roman" w:cs="Times New Roman"/>
          <w:sz w:val="20"/>
          <w:szCs w:val="20"/>
        </w:rPr>
        <w:t xml:space="preserve"> </w:t>
      </w:r>
      <w:r w:rsidRPr="001F58AE">
        <w:rPr>
          <w:rFonts w:ascii="Times New Roman" w:hAnsi="Times New Roman" w:cs="Times New Roman"/>
          <w:sz w:val="20"/>
          <w:szCs w:val="20"/>
        </w:rPr>
        <w:t>ACK for the PDSCH carrying the MAC CE activation command and the processing time of the MAC CE command should be taken into account when defining the starting reference time.</w:t>
      </w:r>
    </w:p>
    <w:p w14:paraId="282CA286" w14:textId="3E5AB9FE" w:rsidR="00B01409" w:rsidRPr="001F58AE" w:rsidRDefault="00B01409" w:rsidP="00E12E4D">
      <w:pPr>
        <w:rPr>
          <w:rFonts w:ascii="Times New Roman" w:hAnsi="Times New Roman" w:cs="Times New Roman"/>
          <w:sz w:val="20"/>
          <w:szCs w:val="20"/>
        </w:rPr>
      </w:pPr>
      <w:r w:rsidRPr="001F58AE">
        <w:rPr>
          <w:rFonts w:ascii="Times New Roman" w:hAnsi="Times New Roman" w:cs="Times New Roman"/>
          <w:sz w:val="20"/>
          <w:szCs w:val="20"/>
        </w:rPr>
        <w:t>In addition, it should be clarified whether any SRS/CSI transmission or CSI-RS reception is allowed before completion of the SCell activation delay (</w:t>
      </w:r>
      <w:r w:rsidRPr="001F58AE">
        <w:rPr>
          <w:rFonts w:ascii="Times New Roman" w:hAnsi="Times New Roman" w:cs="Times New Roman"/>
          <w:b/>
          <w:bCs/>
          <w:sz w:val="20"/>
          <w:szCs w:val="20"/>
        </w:rPr>
        <w:t>T</w:t>
      </w:r>
      <w:r w:rsidRPr="001F58AE">
        <w:rPr>
          <w:rFonts w:ascii="Times New Roman" w:hAnsi="Times New Roman" w:cs="Times New Roman"/>
          <w:b/>
          <w:bCs/>
          <w:sz w:val="20"/>
          <w:szCs w:val="20"/>
          <w:vertAlign w:val="subscript"/>
        </w:rPr>
        <w:t>activation_time</w:t>
      </w:r>
      <w:r w:rsidRPr="001F58AE">
        <w:rPr>
          <w:rFonts w:ascii="Times New Roman" w:hAnsi="Times New Roman" w:cs="Times New Roman"/>
          <w:sz w:val="20"/>
          <w:szCs w:val="20"/>
        </w:rPr>
        <w:t xml:space="preserve">, defined in TS 38.133). One option from a RAN1 perspective is to define only the starting reference time, leaving the </w:t>
      </w:r>
      <w:r w:rsidR="001B67E6" w:rsidRPr="001F58AE">
        <w:rPr>
          <w:rFonts w:ascii="Times New Roman" w:hAnsi="Times New Roman" w:cs="Times New Roman"/>
          <w:sz w:val="20"/>
          <w:szCs w:val="20"/>
        </w:rPr>
        <w:t>h</w:t>
      </w:r>
      <w:r w:rsidR="00F8636E" w:rsidRPr="001F58AE">
        <w:rPr>
          <w:rFonts w:ascii="Times New Roman" w:hAnsi="Times New Roman" w:cs="Times New Roman"/>
          <w:sz w:val="20"/>
          <w:szCs w:val="20"/>
        </w:rPr>
        <w:t>andling</w:t>
      </w:r>
      <w:r w:rsidR="001B67E6" w:rsidRPr="001F58AE">
        <w:rPr>
          <w:rFonts w:ascii="Times New Roman" w:hAnsi="Times New Roman" w:cs="Times New Roman"/>
          <w:sz w:val="20"/>
          <w:szCs w:val="20"/>
        </w:rPr>
        <w:t xml:space="preserve"> </w:t>
      </w:r>
      <w:r w:rsidRPr="001F58AE">
        <w:rPr>
          <w:rFonts w:ascii="Times New Roman" w:hAnsi="Times New Roman" w:cs="Times New Roman"/>
          <w:sz w:val="20"/>
          <w:szCs w:val="20"/>
        </w:rPr>
        <w:t>of activation delay impacts to RAN4.</w:t>
      </w:r>
    </w:p>
    <w:p w14:paraId="6F1F0B49" w14:textId="49F7A39B" w:rsidR="00FD767C" w:rsidRPr="001F58AE" w:rsidRDefault="00FD767C" w:rsidP="00E12E4D">
      <w:pPr>
        <w:rPr>
          <w:rFonts w:ascii="Times New Roman" w:hAnsi="Times New Roman" w:cs="Times New Roman"/>
          <w:sz w:val="20"/>
          <w:szCs w:val="20"/>
        </w:rPr>
      </w:pPr>
      <w:r w:rsidRPr="001F58AE">
        <w:rPr>
          <w:rFonts w:ascii="Times New Roman" w:hAnsi="Times New Roman" w:cs="Times New Roman"/>
          <w:sz w:val="20"/>
          <w:szCs w:val="20"/>
        </w:rPr>
        <w:t xml:space="preserve">Furthermore, for SRS transmission, CSI-RS reception, and CSI reporting (when performed on the SCell), the starting reference time should be converted to the SCell slot timing, similar to timeline defined for aperiodic CSI-RS for tracking during fast SCell activation in Section 5.2.1.5.3 of TS 38.214. Any configured slot offsets (for SRS, aperiodic CSI-RS, or aperiodic CSI) can then be applied relative to this starting reference time. If any additional slot offset (e.g., for SRS or CSI-RS reception) is required, it should be indicated in the SCell activation command triggering the SRS/CSI. </w:t>
      </w:r>
    </w:p>
    <w:p w14:paraId="34ECA6A7" w14:textId="1F9AB3DA" w:rsidR="006E6C44" w:rsidRPr="001F58AE" w:rsidRDefault="006E6C44" w:rsidP="008A3580">
      <w:pPr>
        <w:spacing w:after="0"/>
        <w:rPr>
          <w:rFonts w:ascii="Times New Roman" w:hAnsi="Times New Roman" w:cs="Times New Roman"/>
          <w:b/>
          <w:bCs/>
          <w:sz w:val="20"/>
          <w:szCs w:val="20"/>
        </w:rPr>
      </w:pPr>
      <w:r w:rsidRPr="001F58AE">
        <w:rPr>
          <w:rFonts w:ascii="Times New Roman" w:hAnsi="Times New Roman" w:cs="Times New Roman"/>
          <w:b/>
          <w:bCs/>
          <w:sz w:val="20"/>
          <w:szCs w:val="20"/>
        </w:rPr>
        <w:t>Proposal</w:t>
      </w:r>
      <w:r w:rsidR="009B300D" w:rsidRPr="001F58AE">
        <w:rPr>
          <w:rFonts w:ascii="Times New Roman" w:hAnsi="Times New Roman" w:cs="Times New Roman"/>
          <w:b/>
          <w:bCs/>
          <w:sz w:val="20"/>
          <w:szCs w:val="20"/>
        </w:rPr>
        <w:t xml:space="preserve"> 22</w:t>
      </w:r>
      <w:r w:rsidRPr="001F58AE">
        <w:rPr>
          <w:rFonts w:ascii="Times New Roman" w:hAnsi="Times New Roman" w:cs="Times New Roman"/>
          <w:b/>
          <w:bCs/>
          <w:sz w:val="20"/>
          <w:szCs w:val="20"/>
        </w:rPr>
        <w:t xml:space="preserve">: </w:t>
      </w:r>
      <w:r w:rsidRPr="001F58AE">
        <w:rPr>
          <w:rFonts w:ascii="Times New Roman" w:eastAsia="SimSun" w:hAnsi="Times New Roman" w:cs="Times New Roman"/>
          <w:b/>
          <w:bCs/>
          <w:sz w:val="20"/>
          <w:szCs w:val="20"/>
        </w:rPr>
        <w:t>For early triggering of SRS/CSI for an SCell when SCell transition from deactivation to activation, f</w:t>
      </w:r>
      <w:r w:rsidRPr="001F58AE">
        <w:rPr>
          <w:rFonts w:ascii="Times New Roman" w:hAnsi="Times New Roman" w:cs="Times New Roman"/>
          <w:b/>
          <w:bCs/>
          <w:sz w:val="20"/>
          <w:szCs w:val="20"/>
        </w:rPr>
        <w:t>or the timeline of SRS transmission, aperiodic CSI-RS reception, or aperiodic CSI reporting for an SCell:</w:t>
      </w:r>
    </w:p>
    <w:p w14:paraId="4181FE05" w14:textId="659AD448" w:rsidR="006E6C44" w:rsidRPr="001F58AE" w:rsidRDefault="006E6C44" w:rsidP="008A3580">
      <w:pPr>
        <w:pStyle w:val="ListParagraph"/>
        <w:numPr>
          <w:ilvl w:val="0"/>
          <w:numId w:val="37"/>
        </w:numPr>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 xml:space="preserve">The starting </w:t>
      </w:r>
      <w:r w:rsidR="00A51D2F" w:rsidRPr="001F58AE">
        <w:rPr>
          <w:rFonts w:ascii="Times New Roman" w:hAnsi="Times New Roman" w:cs="Times New Roman"/>
          <w:b/>
          <w:bCs/>
          <w:sz w:val="20"/>
          <w:szCs w:val="20"/>
          <w:lang w:val="en-US"/>
        </w:rPr>
        <w:t xml:space="preserve">reference </w:t>
      </w:r>
      <w:r w:rsidRPr="001F58AE">
        <w:rPr>
          <w:rFonts w:ascii="Times New Roman" w:hAnsi="Times New Roman" w:cs="Times New Roman"/>
          <w:b/>
          <w:bCs/>
          <w:sz w:val="20"/>
          <w:szCs w:val="20"/>
          <w:lang w:val="en-US"/>
        </w:rPr>
        <w:t xml:space="preserve">time </w:t>
      </w:r>
      <w:r w:rsidR="001B1843" w:rsidRPr="001F58AE">
        <w:rPr>
          <w:rFonts w:ascii="Times New Roman" w:hAnsi="Times New Roman" w:cs="Times New Roman"/>
          <w:b/>
          <w:bCs/>
          <w:sz w:val="20"/>
          <w:szCs w:val="20"/>
          <w:lang w:val="en-US"/>
        </w:rPr>
        <w:t xml:space="preserve">to apply a configured slot offset </w:t>
      </w:r>
      <w:r w:rsidRPr="001F58AE">
        <w:rPr>
          <w:rFonts w:ascii="Times New Roman" w:hAnsi="Times New Roman" w:cs="Times New Roman"/>
          <w:b/>
          <w:bCs/>
          <w:sz w:val="20"/>
          <w:szCs w:val="20"/>
          <w:lang w:val="en-US"/>
        </w:rPr>
        <w:t xml:space="preserve">should consider at least the transmission of the HARQ ACK for the PDSCH carrying the MAC CE command triggering </w:t>
      </w:r>
      <w:r w:rsidRPr="001F58AE">
        <w:rPr>
          <w:rFonts w:ascii="Times New Roman" w:eastAsia="SimSun" w:hAnsi="Times New Roman" w:cs="Times New Roman"/>
          <w:b/>
          <w:bCs/>
          <w:sz w:val="20"/>
          <w:szCs w:val="20"/>
          <w:lang w:val="en-US"/>
        </w:rPr>
        <w:t xml:space="preserve">SRS/CSI </w:t>
      </w:r>
      <w:r w:rsidRPr="001F58AE">
        <w:rPr>
          <w:rFonts w:ascii="Times New Roman" w:hAnsi="Times New Roman" w:cs="Times New Roman"/>
          <w:b/>
          <w:bCs/>
          <w:sz w:val="20"/>
          <w:szCs w:val="20"/>
          <w:lang w:val="en-US"/>
        </w:rPr>
        <w:t>and the processing time of the MAC CE command.</w:t>
      </w:r>
    </w:p>
    <w:p w14:paraId="5D0D7E21" w14:textId="4D60815D" w:rsidR="006E6C44" w:rsidRPr="001F58AE" w:rsidRDefault="006E6C44" w:rsidP="008A3580">
      <w:pPr>
        <w:numPr>
          <w:ilvl w:val="0"/>
          <w:numId w:val="36"/>
        </w:numPr>
        <w:spacing w:after="0"/>
        <w:rPr>
          <w:rFonts w:ascii="Times New Roman" w:hAnsi="Times New Roman" w:cs="Times New Roman"/>
          <w:b/>
          <w:bCs/>
          <w:sz w:val="20"/>
          <w:szCs w:val="20"/>
        </w:rPr>
      </w:pPr>
      <w:r w:rsidRPr="001F58AE">
        <w:rPr>
          <w:rFonts w:ascii="Times New Roman" w:hAnsi="Times New Roman" w:cs="Times New Roman"/>
          <w:b/>
          <w:bCs/>
          <w:sz w:val="20"/>
          <w:szCs w:val="20"/>
        </w:rPr>
        <w:lastRenderedPageBreak/>
        <w:t xml:space="preserve">For SRS transmission, CSI-RS reception, and CSI reporting (if performed on the SCell), the </w:t>
      </w:r>
      <w:r w:rsidR="001B1843" w:rsidRPr="001F58AE">
        <w:rPr>
          <w:rFonts w:ascii="Times New Roman" w:hAnsi="Times New Roman" w:cs="Times New Roman"/>
          <w:b/>
          <w:bCs/>
          <w:sz w:val="20"/>
          <w:szCs w:val="20"/>
        </w:rPr>
        <w:t xml:space="preserve">starting </w:t>
      </w:r>
      <w:r w:rsidRPr="001F58AE">
        <w:rPr>
          <w:rFonts w:ascii="Times New Roman" w:hAnsi="Times New Roman" w:cs="Times New Roman"/>
          <w:b/>
          <w:bCs/>
          <w:sz w:val="20"/>
          <w:szCs w:val="20"/>
        </w:rPr>
        <w:t>reference time should be converted to the SCell slot timing.</w:t>
      </w:r>
    </w:p>
    <w:p w14:paraId="5C9CAAA0" w14:textId="741D71DB" w:rsidR="006E6C44" w:rsidRPr="001F58AE" w:rsidRDefault="006E6C44" w:rsidP="008A3580">
      <w:pPr>
        <w:numPr>
          <w:ilvl w:val="0"/>
          <w:numId w:val="36"/>
        </w:numPr>
        <w:spacing w:after="0"/>
        <w:rPr>
          <w:rFonts w:ascii="Times New Roman" w:hAnsi="Times New Roman" w:cs="Times New Roman"/>
          <w:b/>
          <w:bCs/>
          <w:sz w:val="20"/>
          <w:szCs w:val="20"/>
        </w:rPr>
      </w:pPr>
      <w:r w:rsidRPr="001F58AE">
        <w:rPr>
          <w:rFonts w:ascii="Times New Roman" w:hAnsi="Times New Roman" w:cs="Times New Roman"/>
          <w:b/>
          <w:bCs/>
          <w:sz w:val="20"/>
          <w:szCs w:val="20"/>
        </w:rPr>
        <w:t>FFS: Whether additional configured or indicated slot offsets should be applied.</w:t>
      </w:r>
    </w:p>
    <w:p w14:paraId="71A18228" w14:textId="477F9C16" w:rsidR="00A51D2F" w:rsidRPr="001F58AE" w:rsidRDefault="006E6C44" w:rsidP="00E12E4D">
      <w:pPr>
        <w:numPr>
          <w:ilvl w:val="0"/>
          <w:numId w:val="36"/>
        </w:numPr>
        <w:rPr>
          <w:rFonts w:ascii="Times New Roman" w:hAnsi="Times New Roman" w:cs="Times New Roman"/>
          <w:b/>
          <w:bCs/>
          <w:sz w:val="20"/>
          <w:szCs w:val="20"/>
        </w:rPr>
      </w:pPr>
      <w:r w:rsidRPr="001F58AE">
        <w:rPr>
          <w:rFonts w:ascii="Times New Roman" w:hAnsi="Times New Roman" w:cs="Times New Roman"/>
          <w:b/>
          <w:bCs/>
          <w:sz w:val="20"/>
          <w:szCs w:val="20"/>
        </w:rPr>
        <w:t>FFS: Whether the impact of SCell activation delay needs to be taken into account.</w:t>
      </w:r>
    </w:p>
    <w:p w14:paraId="219F8082" w14:textId="67E77C8B" w:rsidR="00A36E2D" w:rsidRPr="001F58AE" w:rsidRDefault="00A36E2D" w:rsidP="00E12E4D">
      <w:pPr>
        <w:rPr>
          <w:rFonts w:ascii="Times New Roman" w:hAnsi="Times New Roman" w:cs="Times New Roman"/>
          <w:sz w:val="20"/>
          <w:szCs w:val="20"/>
        </w:rPr>
      </w:pPr>
      <w:r w:rsidRPr="001F58AE">
        <w:rPr>
          <w:rFonts w:ascii="Times New Roman" w:hAnsi="Times New Roman" w:cs="Times New Roman"/>
          <w:sz w:val="20"/>
          <w:szCs w:val="20"/>
        </w:rPr>
        <w:t>Similar</w:t>
      </w:r>
      <w:r w:rsidR="00FD767C" w:rsidRPr="001F58AE">
        <w:rPr>
          <w:rFonts w:ascii="Times New Roman" w:hAnsi="Times New Roman" w:cs="Times New Roman"/>
          <w:sz w:val="20"/>
          <w:szCs w:val="20"/>
        </w:rPr>
        <w:t xml:space="preserve">ly, </w:t>
      </w:r>
      <w:r w:rsidRPr="001F58AE">
        <w:rPr>
          <w:rFonts w:ascii="Times New Roman" w:hAnsi="Times New Roman" w:cs="Times New Roman"/>
          <w:sz w:val="20"/>
          <w:szCs w:val="20"/>
        </w:rPr>
        <w:t>for an aperiodic CSI report triggered for an SCell when transitioning from deactivation to activation, the starting reference time for determining Z</w:t>
      </w:r>
      <w:r w:rsidRPr="001F58AE">
        <w:rPr>
          <w:rFonts w:ascii="Times New Roman" w:hAnsi="Times New Roman" w:cs="Times New Roman"/>
          <w:sz w:val="20"/>
          <w:szCs w:val="20"/>
          <w:vertAlign w:val="subscript"/>
        </w:rPr>
        <w:t>ref</w:t>
      </w:r>
      <w:r w:rsidRPr="001F58AE">
        <w:rPr>
          <w:rFonts w:ascii="Times New Roman" w:hAnsi="Times New Roman" w:cs="Times New Roman"/>
          <w:sz w:val="20"/>
          <w:szCs w:val="20"/>
        </w:rPr>
        <w:t xml:space="preserve"> (i.e., the minimum CSI computation time between triggering and reporting) and for determining CPU occupancy should be defined while taking into account the processing of the activation command, the HARQ</w:t>
      </w:r>
      <w:r w:rsidR="004C79A1" w:rsidRPr="001F58AE">
        <w:rPr>
          <w:rFonts w:ascii="Times New Roman" w:hAnsi="Times New Roman" w:cs="Times New Roman"/>
          <w:sz w:val="20"/>
          <w:szCs w:val="20"/>
        </w:rPr>
        <w:t xml:space="preserve"> </w:t>
      </w:r>
      <w:r w:rsidRPr="001F58AE">
        <w:rPr>
          <w:rFonts w:ascii="Times New Roman" w:hAnsi="Times New Roman" w:cs="Times New Roman"/>
          <w:sz w:val="20"/>
          <w:szCs w:val="20"/>
        </w:rPr>
        <w:t xml:space="preserve">ACK transmission, and </w:t>
      </w:r>
      <w:r w:rsidR="00FD767C" w:rsidRPr="001F58AE">
        <w:rPr>
          <w:rFonts w:ascii="Times New Roman" w:hAnsi="Times New Roman" w:cs="Times New Roman"/>
          <w:sz w:val="20"/>
          <w:szCs w:val="20"/>
        </w:rPr>
        <w:t xml:space="preserve">potentially </w:t>
      </w:r>
      <w:r w:rsidRPr="001F58AE">
        <w:rPr>
          <w:rFonts w:ascii="Times New Roman" w:hAnsi="Times New Roman" w:cs="Times New Roman"/>
          <w:sz w:val="20"/>
          <w:szCs w:val="20"/>
        </w:rPr>
        <w:t>the SCell activation delay.</w:t>
      </w:r>
    </w:p>
    <w:p w14:paraId="7F11C8C6" w14:textId="761383ED" w:rsidR="00A36E2D" w:rsidRPr="001F58AE" w:rsidRDefault="00A36E2D" w:rsidP="008A3580">
      <w:pPr>
        <w:spacing w:after="0"/>
        <w:rPr>
          <w:rFonts w:ascii="Times New Roman" w:hAnsi="Times New Roman" w:cs="Times New Roman"/>
          <w:b/>
          <w:bCs/>
          <w:sz w:val="20"/>
          <w:szCs w:val="20"/>
        </w:rPr>
      </w:pPr>
      <w:r w:rsidRPr="001F58AE">
        <w:rPr>
          <w:rFonts w:ascii="Times New Roman" w:hAnsi="Times New Roman" w:cs="Times New Roman"/>
          <w:b/>
          <w:bCs/>
          <w:sz w:val="20"/>
          <w:szCs w:val="20"/>
        </w:rPr>
        <w:t>Proposal</w:t>
      </w:r>
      <w:r w:rsidR="00415D0F" w:rsidRPr="001F58AE">
        <w:rPr>
          <w:rFonts w:ascii="Times New Roman" w:hAnsi="Times New Roman" w:cs="Times New Roman"/>
          <w:b/>
          <w:bCs/>
          <w:sz w:val="20"/>
          <w:szCs w:val="20"/>
        </w:rPr>
        <w:t xml:space="preserve"> 23</w:t>
      </w:r>
      <w:r w:rsidRPr="001F58AE">
        <w:rPr>
          <w:rFonts w:ascii="Times New Roman" w:hAnsi="Times New Roman" w:cs="Times New Roman"/>
          <w:b/>
          <w:bCs/>
          <w:sz w:val="20"/>
          <w:szCs w:val="20"/>
        </w:rPr>
        <w:t>: For an aperiodic CSI report triggered for an SCell when the SCell transitions from deactivation to activation, the starting reference time for</w:t>
      </w:r>
      <w:r w:rsidR="00874BDF" w:rsidRPr="001F58AE">
        <w:rPr>
          <w:rFonts w:ascii="Times New Roman" w:hAnsi="Times New Roman" w:cs="Times New Roman"/>
          <w:b/>
          <w:bCs/>
          <w:sz w:val="20"/>
          <w:szCs w:val="20"/>
        </w:rPr>
        <w:t xml:space="preserve"> determining</w:t>
      </w:r>
      <w:r w:rsidRPr="001F58AE">
        <w:rPr>
          <w:rFonts w:ascii="Times New Roman" w:hAnsi="Times New Roman" w:cs="Times New Roman"/>
          <w:b/>
          <w:bCs/>
          <w:sz w:val="20"/>
          <w:szCs w:val="20"/>
        </w:rPr>
        <w:t xml:space="preserve"> Z</w:t>
      </w:r>
      <w:r w:rsidRPr="001F58AE">
        <w:rPr>
          <w:rFonts w:ascii="Times New Roman" w:hAnsi="Times New Roman" w:cs="Times New Roman"/>
          <w:b/>
          <w:bCs/>
          <w:sz w:val="20"/>
          <w:szCs w:val="20"/>
          <w:vertAlign w:val="subscript"/>
        </w:rPr>
        <w:t>ref</w:t>
      </w:r>
      <w:r w:rsidRPr="001F58AE">
        <w:rPr>
          <w:rFonts w:ascii="Times New Roman" w:hAnsi="Times New Roman" w:cs="Times New Roman"/>
          <w:b/>
          <w:bCs/>
          <w:sz w:val="20"/>
          <w:szCs w:val="20"/>
        </w:rPr>
        <w:t xml:space="preserve"> and CPU occupancy should at least take into account the transmission of the HARQ ACK for the PDSCH carrying the MAC CE command that triggers CSI, and the processing time of the MAC CE command.</w:t>
      </w:r>
    </w:p>
    <w:p w14:paraId="6850540E" w14:textId="0C3535F3" w:rsidR="00A36E2D" w:rsidRPr="001F58AE" w:rsidRDefault="0070334E" w:rsidP="00E12E4D">
      <w:pPr>
        <w:pStyle w:val="ListParagraph"/>
        <w:numPr>
          <w:ilvl w:val="0"/>
          <w:numId w:val="37"/>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T</w:t>
      </w:r>
      <w:r w:rsidR="00A36E2D" w:rsidRPr="001F58AE">
        <w:rPr>
          <w:rFonts w:ascii="Times New Roman" w:hAnsi="Times New Roman" w:cs="Times New Roman"/>
          <w:b/>
          <w:bCs/>
          <w:sz w:val="20"/>
          <w:szCs w:val="20"/>
          <w:lang w:val="en-US"/>
        </w:rPr>
        <w:t>he reference time should be converted to the SCell slot timing</w:t>
      </w:r>
      <w:r w:rsidRPr="001F58AE">
        <w:rPr>
          <w:rFonts w:ascii="Times New Roman" w:hAnsi="Times New Roman" w:cs="Times New Roman"/>
          <w:b/>
          <w:bCs/>
          <w:sz w:val="20"/>
          <w:szCs w:val="20"/>
          <w:lang w:val="en-US"/>
        </w:rPr>
        <w:t xml:space="preserve"> when the CSI reporting is performed on the SCell</w:t>
      </w:r>
      <w:r w:rsidR="00A36E2D" w:rsidRPr="001F58AE">
        <w:rPr>
          <w:rFonts w:ascii="Times New Roman" w:hAnsi="Times New Roman" w:cs="Times New Roman"/>
          <w:b/>
          <w:bCs/>
          <w:sz w:val="20"/>
          <w:szCs w:val="20"/>
          <w:lang w:val="en-US"/>
        </w:rPr>
        <w:t xml:space="preserve">. </w:t>
      </w:r>
    </w:p>
    <w:p w14:paraId="38698796" w14:textId="32DC597B" w:rsidR="00A36E2D" w:rsidRPr="001F58AE" w:rsidRDefault="00A36E2D" w:rsidP="00E12E4D">
      <w:pPr>
        <w:pStyle w:val="ListParagraph"/>
        <w:numPr>
          <w:ilvl w:val="0"/>
          <w:numId w:val="37"/>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FFS: Whether the impact of SCell activation delay needs to be taken into account.</w:t>
      </w:r>
    </w:p>
    <w:p w14:paraId="3242948B" w14:textId="7E917569" w:rsidR="004D304F" w:rsidRPr="001F58AE" w:rsidRDefault="004D304F" w:rsidP="00E12E4D">
      <w:pPr>
        <w:rPr>
          <w:rFonts w:ascii="Times New Roman" w:hAnsi="Times New Roman" w:cs="Times New Roman"/>
          <w:sz w:val="20"/>
          <w:szCs w:val="20"/>
        </w:rPr>
      </w:pPr>
      <w:r w:rsidRPr="001F58AE">
        <w:rPr>
          <w:rFonts w:ascii="Times New Roman" w:hAnsi="Times New Roman" w:cs="Times New Roman"/>
          <w:sz w:val="20"/>
          <w:szCs w:val="20"/>
        </w:rPr>
        <w:t xml:space="preserve">As mentioned above, for aperiodic CSI reporting, it first needs to be clarified where the CSI report is transmitted, i.e., on the PCell where the activation command is received, or on the SCell for which the CSI report is derived. It also needs to be clarified how the UL resources for PUSCH are provided to the UE. One simple option is to provide the UL resources in the same command that triggers the CSI and activates the SCell. These resources </w:t>
      </w:r>
      <w:r w:rsidR="00B21162" w:rsidRPr="001F58AE">
        <w:rPr>
          <w:rFonts w:ascii="Times New Roman" w:hAnsi="Times New Roman" w:cs="Times New Roman"/>
          <w:sz w:val="20"/>
          <w:szCs w:val="20"/>
        </w:rPr>
        <w:t xml:space="preserve">should </w:t>
      </w:r>
      <w:r w:rsidRPr="001F58AE">
        <w:rPr>
          <w:rFonts w:ascii="Times New Roman" w:hAnsi="Times New Roman" w:cs="Times New Roman"/>
          <w:sz w:val="20"/>
          <w:szCs w:val="20"/>
        </w:rPr>
        <w:t xml:space="preserve">be associated with the SCell for which the CSI report is derived. </w:t>
      </w:r>
    </w:p>
    <w:p w14:paraId="47F36E17" w14:textId="2289420D" w:rsidR="00571475" w:rsidRPr="001F58AE" w:rsidRDefault="004D304F" w:rsidP="00E12E4D">
      <w:pPr>
        <w:rPr>
          <w:rFonts w:ascii="Times New Roman" w:hAnsi="Times New Roman" w:cs="Times New Roman"/>
          <w:b/>
          <w:bCs/>
          <w:sz w:val="20"/>
          <w:szCs w:val="20"/>
        </w:rPr>
      </w:pPr>
      <w:r w:rsidRPr="001F58AE">
        <w:rPr>
          <w:rFonts w:ascii="Times New Roman" w:hAnsi="Times New Roman" w:cs="Times New Roman"/>
          <w:b/>
          <w:bCs/>
          <w:sz w:val="20"/>
          <w:szCs w:val="20"/>
        </w:rPr>
        <w:t>Proposal</w:t>
      </w:r>
      <w:r w:rsidR="00415D0F" w:rsidRPr="001F58AE">
        <w:rPr>
          <w:rFonts w:ascii="Times New Roman" w:hAnsi="Times New Roman" w:cs="Times New Roman"/>
          <w:b/>
          <w:bCs/>
          <w:sz w:val="20"/>
          <w:szCs w:val="20"/>
        </w:rPr>
        <w:t xml:space="preserve"> 24</w:t>
      </w:r>
      <w:r w:rsidRPr="001F58AE">
        <w:rPr>
          <w:rFonts w:ascii="Times New Roman" w:hAnsi="Times New Roman" w:cs="Times New Roman"/>
          <w:b/>
          <w:bCs/>
          <w:sz w:val="20"/>
          <w:szCs w:val="20"/>
        </w:rPr>
        <w:t>: For early triggering of aperiodic CSI for an SCell when the SCell transitions from deactivation to activation, the aperiodic CSI report is transmitted to the SCell using the UL resources provided in the SCell activation command triggering the CSI.</w:t>
      </w:r>
    </w:p>
    <w:p w14:paraId="028F2110" w14:textId="59DFDFCC" w:rsidR="00F85F5C" w:rsidRPr="001F58AE" w:rsidRDefault="00DA5637" w:rsidP="005B4291">
      <w:pPr>
        <w:pStyle w:val="Heading2"/>
        <w:spacing w:after="120" w:line="264" w:lineRule="auto"/>
        <w:ind w:left="578" w:hanging="578"/>
        <w:rPr>
          <w:lang w:val="en-US"/>
        </w:rPr>
      </w:pPr>
      <w:r w:rsidRPr="001F58AE">
        <w:rPr>
          <w:lang w:val="en-US"/>
        </w:rPr>
        <w:t>SCell Transition from Dormant to Non-dormant BWP</w:t>
      </w:r>
    </w:p>
    <w:p w14:paraId="373990B8" w14:textId="3918F7D8" w:rsidR="00F8425F" w:rsidRPr="001F58AE" w:rsidRDefault="00F8425F" w:rsidP="00F8425F">
      <w:pPr>
        <w:pStyle w:val="Heading3"/>
        <w:spacing w:before="180" w:after="120"/>
        <w:ind w:left="720"/>
        <w:rPr>
          <w:lang w:val="en-US"/>
        </w:rPr>
      </w:pPr>
      <w:r w:rsidRPr="001F58AE">
        <w:rPr>
          <w:lang w:val="en-US"/>
        </w:rPr>
        <w:t>Use Cases for Early SRS-AS/CSI Triggering</w:t>
      </w:r>
    </w:p>
    <w:p w14:paraId="6043EFF2" w14:textId="77777777" w:rsidR="00F8425F" w:rsidRPr="001F58AE" w:rsidRDefault="00F8425F" w:rsidP="00F8425F">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Due to limited time in the previous meeting, no agreement was reached for this scenario. Since this case is very similar to the SCell activation use case, at least the early triggering of aperiodic SRS-AS and aperiodic CSI reporting based on aperiodic CSI-RSs when an SCell transitions from a dormant BWP to a non-dormant BWP, triggered via a DCI indicating switching out of SCell dormancy, can be supported.</w:t>
      </w:r>
    </w:p>
    <w:p w14:paraId="2958EFB5" w14:textId="6F3B40EE" w:rsidR="00F8425F" w:rsidRPr="001F58AE" w:rsidRDefault="00F8425F" w:rsidP="00F8425F">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 xml:space="preserve">In addition, as discussed above for the SCell activation scenario, aperiodic CSI reporting based on periodic CSI-RS should also be supported for this scenario. All these transmissions, i.e., SRS, CSI-RS, and CSI reporting (if the reporting is to the SCell), </w:t>
      </w:r>
      <w:r w:rsidR="00742536" w:rsidRPr="001F58AE">
        <w:rPr>
          <w:rFonts w:ascii="Times New Roman" w:eastAsia="Times New Roman" w:hAnsi="Times New Roman" w:cs="Times New Roman"/>
          <w:kern w:val="0"/>
          <w:sz w:val="20"/>
          <w:szCs w:val="20"/>
          <w14:ligatures w14:val="none"/>
        </w:rPr>
        <w:t xml:space="preserve">should </w:t>
      </w:r>
      <w:r w:rsidRPr="001F58AE">
        <w:rPr>
          <w:rFonts w:ascii="Times New Roman" w:eastAsia="Times New Roman" w:hAnsi="Times New Roman" w:cs="Times New Roman"/>
          <w:kern w:val="0"/>
          <w:sz w:val="20"/>
          <w:szCs w:val="20"/>
          <w14:ligatures w14:val="none"/>
        </w:rPr>
        <w:t>be associated with the non-dormant BWP.</w:t>
      </w:r>
    </w:p>
    <w:p w14:paraId="1DAAAB06" w14:textId="7A41A7F6" w:rsidR="00DA4428" w:rsidRPr="001F58AE" w:rsidRDefault="00DA4428" w:rsidP="00DA4428">
      <w:pPr>
        <w:spacing w:after="0"/>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Proposal</w:t>
      </w:r>
      <w:r w:rsidR="00CF704B" w:rsidRPr="001F58AE">
        <w:rPr>
          <w:rFonts w:ascii="Times New Roman" w:eastAsia="Times New Roman" w:hAnsi="Times New Roman" w:cs="Times New Roman"/>
          <w:b/>
          <w:bCs/>
          <w:kern w:val="0"/>
          <w:sz w:val="20"/>
          <w:szCs w:val="20"/>
          <w14:ligatures w14:val="none"/>
        </w:rPr>
        <w:t xml:space="preserve"> 25</w:t>
      </w:r>
      <w:r w:rsidRPr="001F58AE">
        <w:rPr>
          <w:rFonts w:ascii="Times New Roman" w:eastAsia="Times New Roman" w:hAnsi="Times New Roman" w:cs="Times New Roman"/>
          <w:b/>
          <w:bCs/>
          <w:kern w:val="0"/>
          <w:sz w:val="20"/>
          <w:szCs w:val="20"/>
          <w14:ligatures w14:val="none"/>
        </w:rPr>
        <w:t>: For early triggering of SRS-AS/CSI/CSI-RS when SCell transitions from a dormant BWP to a non-dormant BWP, triggered via a DCI indicating switching out of SCell dormancy, support the following:</w:t>
      </w:r>
    </w:p>
    <w:p w14:paraId="376FCA44" w14:textId="77777777" w:rsidR="00DA4428" w:rsidRPr="001F58AE" w:rsidRDefault="00DA4428" w:rsidP="00DA4428">
      <w:pPr>
        <w:numPr>
          <w:ilvl w:val="0"/>
          <w:numId w:val="48"/>
        </w:numPr>
        <w:spacing w:after="0"/>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Aperiodic SRS-AS transmission on the non-dormant BWP</w:t>
      </w:r>
    </w:p>
    <w:p w14:paraId="56AF584F" w14:textId="251B1AA1" w:rsidR="00DA4428" w:rsidRPr="001F58AE" w:rsidRDefault="00DA4428" w:rsidP="00DA4428">
      <w:pPr>
        <w:numPr>
          <w:ilvl w:val="0"/>
          <w:numId w:val="48"/>
        </w:numPr>
        <w:spacing w:after="0"/>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Aperiodic CSI reporting based on aperiodic CSI-RS and the corresponding aperiodic CSI-RS on the non-dormant BWP</w:t>
      </w:r>
    </w:p>
    <w:p w14:paraId="60DA27F4" w14:textId="0EC05EB4" w:rsidR="00D76240" w:rsidRPr="001F58AE" w:rsidRDefault="00DA4428" w:rsidP="00E45374">
      <w:pPr>
        <w:numPr>
          <w:ilvl w:val="0"/>
          <w:numId w:val="48"/>
        </w:num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b/>
          <w:bCs/>
          <w:kern w:val="0"/>
          <w:sz w:val="20"/>
          <w:szCs w:val="20"/>
          <w14:ligatures w14:val="none"/>
        </w:rPr>
        <w:t>Aperiodic CSI reporting based on periodic CSI-RS on the non-dormant BWP</w:t>
      </w:r>
      <w:r w:rsidR="007E7DDC" w:rsidRPr="001F58AE">
        <w:rPr>
          <w:rFonts w:ascii="Times New Roman" w:eastAsia="Times New Roman" w:hAnsi="Times New Roman" w:cs="Times New Roman"/>
          <w:b/>
          <w:bCs/>
          <w:kern w:val="0"/>
          <w:sz w:val="20"/>
          <w:szCs w:val="20"/>
          <w14:ligatures w14:val="none"/>
        </w:rPr>
        <w:t>.</w:t>
      </w:r>
    </w:p>
    <w:p w14:paraId="4615B0EC" w14:textId="77777777" w:rsidR="00D76240" w:rsidRPr="001F58AE" w:rsidRDefault="00D76240" w:rsidP="003E1A20">
      <w:pPr>
        <w:pStyle w:val="Heading3"/>
        <w:spacing w:before="180" w:after="120"/>
        <w:ind w:left="720"/>
        <w:rPr>
          <w:lang w:val="en-US"/>
        </w:rPr>
      </w:pPr>
      <w:r w:rsidRPr="001F58AE">
        <w:rPr>
          <w:lang w:val="en-US"/>
        </w:rPr>
        <w:t xml:space="preserve">Resource/reporting Configuration(s) for Early SRS-AS/CSI Triggering </w:t>
      </w:r>
    </w:p>
    <w:p w14:paraId="4ED8EA4C" w14:textId="77777777" w:rsidR="007F730F" w:rsidRPr="001F58AE" w:rsidRDefault="007F730F" w:rsidP="00AC4FB3">
      <w:pPr>
        <w:rPr>
          <w:rFonts w:ascii="Times New Roman" w:hAnsi="Times New Roman" w:cs="Times New Roman"/>
          <w:sz w:val="20"/>
          <w:szCs w:val="20"/>
        </w:rPr>
      </w:pPr>
      <w:r w:rsidRPr="001F58AE">
        <w:rPr>
          <w:rFonts w:ascii="Times New Roman" w:hAnsi="Times New Roman" w:cs="Times New Roman"/>
          <w:sz w:val="20"/>
          <w:szCs w:val="20"/>
        </w:rPr>
        <w:t xml:space="preserve">For the configuration of resources or reporting for early SRS-AS/CSI triggering for an SCell, the same method proposed for the SCell activation scenario should be applied. Specifically, a single configuration can be provided to the UE for both early aperiodic SRS-AS transmission and early aperiodic CSI reporting based on CSI-RS measurements. This configuration of SRS, CSI-RS, and CSI reporting can be included under the </w:t>
      </w:r>
      <w:r w:rsidRPr="001F58AE">
        <w:rPr>
          <w:rFonts w:ascii="Times New Roman" w:hAnsi="Times New Roman" w:cs="Times New Roman"/>
          <w:i/>
          <w:iCs/>
          <w:sz w:val="20"/>
          <w:szCs w:val="20"/>
        </w:rPr>
        <w:t>CSI-MeasConfig</w:t>
      </w:r>
      <w:r w:rsidRPr="001F58AE">
        <w:rPr>
          <w:rFonts w:ascii="Times New Roman" w:hAnsi="Times New Roman" w:cs="Times New Roman"/>
          <w:sz w:val="20"/>
          <w:szCs w:val="20"/>
        </w:rPr>
        <w:t xml:space="preserve"> within the </w:t>
      </w:r>
      <w:r w:rsidRPr="001F58AE">
        <w:rPr>
          <w:rFonts w:ascii="Times New Roman" w:hAnsi="Times New Roman" w:cs="Times New Roman"/>
          <w:i/>
          <w:iCs/>
          <w:sz w:val="20"/>
          <w:szCs w:val="20"/>
        </w:rPr>
        <w:t>SCellConfig</w:t>
      </w:r>
      <w:r w:rsidRPr="001F58AE">
        <w:rPr>
          <w:rFonts w:ascii="Times New Roman" w:hAnsi="Times New Roman" w:cs="Times New Roman"/>
          <w:sz w:val="20"/>
          <w:szCs w:val="20"/>
        </w:rPr>
        <w:t xml:space="preserve"> of the corresponding SCell.</w:t>
      </w:r>
    </w:p>
    <w:p w14:paraId="215531B8" w14:textId="345104C5" w:rsidR="007A2343" w:rsidRPr="001F58AE" w:rsidRDefault="007A2343" w:rsidP="007A2343">
      <w:pPr>
        <w:spacing w:after="0"/>
        <w:rPr>
          <w:rFonts w:ascii="Times New Roman" w:hAnsi="Times New Roman" w:cs="Times New Roman"/>
          <w:b/>
          <w:bCs/>
          <w:sz w:val="20"/>
          <w:szCs w:val="20"/>
        </w:rPr>
      </w:pPr>
      <w:r w:rsidRPr="001F58AE">
        <w:rPr>
          <w:rFonts w:ascii="Times New Roman" w:hAnsi="Times New Roman" w:cs="Times New Roman"/>
          <w:b/>
          <w:bCs/>
          <w:sz w:val="20"/>
          <w:szCs w:val="20"/>
        </w:rPr>
        <w:t>Proposal</w:t>
      </w:r>
      <w:r w:rsidR="003C1AE2" w:rsidRPr="001F58AE">
        <w:rPr>
          <w:rFonts w:ascii="Times New Roman" w:hAnsi="Times New Roman" w:cs="Times New Roman"/>
          <w:b/>
          <w:bCs/>
          <w:sz w:val="20"/>
          <w:szCs w:val="20"/>
        </w:rPr>
        <w:t xml:space="preserve"> 26</w:t>
      </w:r>
      <w:r w:rsidRPr="001F58AE">
        <w:rPr>
          <w:rFonts w:ascii="Times New Roman" w:hAnsi="Times New Roman" w:cs="Times New Roman"/>
          <w:b/>
          <w:bCs/>
          <w:sz w:val="20"/>
          <w:szCs w:val="20"/>
        </w:rPr>
        <w:t>:</w:t>
      </w:r>
      <w:r w:rsidRPr="001F58AE">
        <w:rPr>
          <w:rFonts w:ascii="Times New Roman" w:hAnsi="Times New Roman" w:cs="Times New Roman"/>
          <w:sz w:val="20"/>
          <w:szCs w:val="20"/>
        </w:rPr>
        <w:t xml:space="preserve"> </w:t>
      </w:r>
      <w:r w:rsidRPr="001F58AE">
        <w:rPr>
          <w:rFonts w:ascii="Times New Roman" w:eastAsia="SimSun" w:hAnsi="Times New Roman" w:cs="Times New Roman"/>
          <w:b/>
          <w:bCs/>
          <w:sz w:val="20"/>
          <w:szCs w:val="20"/>
        </w:rPr>
        <w:t xml:space="preserve">For early triggering of SRS/CSI </w:t>
      </w:r>
      <w:r w:rsidRPr="001F58AE">
        <w:rPr>
          <w:rFonts w:ascii="Times New Roman" w:eastAsia="Times New Roman" w:hAnsi="Times New Roman" w:cs="Times New Roman"/>
          <w:b/>
          <w:bCs/>
          <w:kern w:val="0"/>
          <w:sz w:val="20"/>
          <w:szCs w:val="20"/>
          <w14:ligatures w14:val="none"/>
        </w:rPr>
        <w:t>when SCell transitions from a dormant BWP to a non-dormant BWP</w:t>
      </w:r>
      <w:r w:rsidRPr="001F58AE">
        <w:rPr>
          <w:rFonts w:ascii="Times New Roman" w:hAnsi="Times New Roman" w:cs="Times New Roman"/>
          <w:b/>
          <w:bCs/>
          <w:sz w:val="20"/>
          <w:szCs w:val="20"/>
        </w:rPr>
        <w:t>, the network provides a single resource/reporting configuration for early SRS-AS and/or CSI triggering, based on UE capability.</w:t>
      </w:r>
    </w:p>
    <w:p w14:paraId="5C6126F3" w14:textId="77777777" w:rsidR="007A2343" w:rsidRPr="001F58AE" w:rsidRDefault="007A2343" w:rsidP="007A2343">
      <w:pPr>
        <w:pStyle w:val="ListParagraph"/>
        <w:numPr>
          <w:ilvl w:val="0"/>
          <w:numId w:val="3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 xml:space="preserve">The configuration is provided within the </w:t>
      </w:r>
      <w:r w:rsidRPr="001F58AE">
        <w:rPr>
          <w:rFonts w:ascii="Times New Roman" w:hAnsi="Times New Roman" w:cs="Times New Roman"/>
          <w:b/>
          <w:bCs/>
          <w:i/>
          <w:iCs/>
          <w:sz w:val="20"/>
          <w:szCs w:val="20"/>
          <w:lang w:val="en-US"/>
        </w:rPr>
        <w:t>CSI-MeasConfig</w:t>
      </w:r>
      <w:r w:rsidRPr="001F58AE">
        <w:rPr>
          <w:rFonts w:ascii="Times New Roman" w:hAnsi="Times New Roman" w:cs="Times New Roman"/>
          <w:b/>
          <w:bCs/>
          <w:sz w:val="20"/>
          <w:szCs w:val="20"/>
          <w:lang w:val="en-US"/>
        </w:rPr>
        <w:t xml:space="preserve"> in the </w:t>
      </w:r>
      <w:r w:rsidRPr="001F58AE">
        <w:rPr>
          <w:rFonts w:ascii="Times New Roman" w:hAnsi="Times New Roman" w:cs="Times New Roman"/>
          <w:b/>
          <w:bCs/>
          <w:i/>
          <w:iCs/>
          <w:sz w:val="20"/>
          <w:szCs w:val="20"/>
          <w:lang w:val="en-US"/>
        </w:rPr>
        <w:t>SCellConfig</w:t>
      </w:r>
      <w:r w:rsidRPr="001F58AE">
        <w:rPr>
          <w:rFonts w:ascii="Times New Roman" w:hAnsi="Times New Roman" w:cs="Times New Roman"/>
          <w:b/>
          <w:bCs/>
          <w:sz w:val="20"/>
          <w:szCs w:val="20"/>
          <w:lang w:val="en-US"/>
        </w:rPr>
        <w:t xml:space="preserve"> of the SCell.</w:t>
      </w:r>
    </w:p>
    <w:p w14:paraId="43D80BB9" w14:textId="77777777" w:rsidR="00D76240" w:rsidRPr="001F58AE" w:rsidRDefault="00D76240" w:rsidP="007746B3">
      <w:pPr>
        <w:pStyle w:val="Heading3"/>
        <w:spacing w:before="180" w:after="120"/>
        <w:ind w:left="720"/>
        <w:rPr>
          <w:lang w:val="en-US"/>
        </w:rPr>
      </w:pPr>
      <w:r w:rsidRPr="001F58AE">
        <w:rPr>
          <w:lang w:val="en-US"/>
        </w:rPr>
        <w:lastRenderedPageBreak/>
        <w:t xml:space="preserve">Early SRS-AS/CSI Triggering </w:t>
      </w:r>
    </w:p>
    <w:p w14:paraId="74D0700D" w14:textId="77777777" w:rsidR="00660CBF" w:rsidRPr="001F58AE" w:rsidRDefault="00660CBF" w:rsidP="00D55199">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Currently, DCI formats 0_1, 0_3, 1_1, and 1_3 are used for SCell dormancy indication within the UE’s DRX active time, and DCI format 2_6 is used for SCell dormancy indication outside of the DRX active time. A decision is needed on which of these DCI formats should be supported to trigger early SRS/CSI together with SCell dormancy indication.</w:t>
      </w:r>
    </w:p>
    <w:p w14:paraId="7B67A3E5" w14:textId="77777777" w:rsidR="00660CBF" w:rsidRPr="001F58AE" w:rsidRDefault="00660CBF" w:rsidP="00D55199">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In the last meeting, the majority view was not to enhance any DCI fields to trigger early SRS/CSI along with SCell dormancy indication. Some companies further proposed to only allow DCI formats with existing CSI request and/or SRS request fields. However, even when existing CSI/SRS request fields are used, SCell dormancy indication may trigger multiple SCells out of dormancy, and it must then be clarified for which SCell the CSI/SRS request applies. This may be determined based on the configuration, i.e., if there is an early SRS/CSI related configuration available for an SCell transitioning out of dormancy, then the CSI/SRS request field can be applied.</w:t>
      </w:r>
    </w:p>
    <w:p w14:paraId="52078E16" w14:textId="6840F91D" w:rsidR="00660CBF" w:rsidRPr="001F58AE" w:rsidRDefault="00660CBF" w:rsidP="00D55199">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 xml:space="preserve">Given this, a simpler and more flexible option is to allow all relevant DCI formats (0_1, 0_3, 1_1, 1_3, and 2_6), with the triggering based on configuration. That is, if there is an early SRS/CSI configuration available for the SCell </w:t>
      </w:r>
      <w:r w:rsidR="00031DBB" w:rsidRPr="001F58AE">
        <w:rPr>
          <w:rFonts w:ascii="Times New Roman" w:eastAsia="Times New Roman" w:hAnsi="Times New Roman" w:cs="Times New Roman"/>
          <w:kern w:val="0"/>
          <w:sz w:val="20"/>
          <w:szCs w:val="20"/>
          <w14:ligatures w14:val="none"/>
        </w:rPr>
        <w:t>being switched out of dormancy</w:t>
      </w:r>
      <w:r w:rsidRPr="001F58AE">
        <w:rPr>
          <w:rFonts w:ascii="Times New Roman" w:eastAsia="Times New Roman" w:hAnsi="Times New Roman" w:cs="Times New Roman"/>
          <w:kern w:val="0"/>
          <w:sz w:val="20"/>
          <w:szCs w:val="20"/>
          <w14:ligatures w14:val="none"/>
        </w:rPr>
        <w:t>, the corresponding CSI/SRS is triggered. This approach avoids adding new DCI fields, keeps the design simple, and allows reuse of existing DCI formats for early SRS/CSI triggering.</w:t>
      </w:r>
    </w:p>
    <w:p w14:paraId="053FD6B1" w14:textId="5BACBEEE" w:rsidR="00660CBF" w:rsidRPr="001F58AE" w:rsidRDefault="00031DBB" w:rsidP="00D55199">
      <w:pPr>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Proposal</w:t>
      </w:r>
      <w:r w:rsidR="00D55199" w:rsidRPr="001F58AE">
        <w:rPr>
          <w:rFonts w:ascii="Times New Roman" w:eastAsia="Times New Roman" w:hAnsi="Times New Roman" w:cs="Times New Roman"/>
          <w:b/>
          <w:bCs/>
          <w:kern w:val="0"/>
          <w:sz w:val="20"/>
          <w:szCs w:val="20"/>
          <w14:ligatures w14:val="none"/>
        </w:rPr>
        <w:t xml:space="preserve"> 27</w:t>
      </w:r>
      <w:r w:rsidRPr="001F58AE">
        <w:rPr>
          <w:rFonts w:ascii="Times New Roman" w:eastAsia="Times New Roman" w:hAnsi="Times New Roman" w:cs="Times New Roman"/>
          <w:b/>
          <w:bCs/>
          <w:kern w:val="0"/>
          <w:sz w:val="20"/>
          <w:szCs w:val="20"/>
          <w14:ligatures w14:val="none"/>
        </w:rPr>
        <w:t>: Support DCI 0_1, 0_3, 1_1, 1_3, and 2_6 for early triggering of SRS/CSI when an SCell transitions from a dormant BWP to a non-dormant BWP.</w:t>
      </w:r>
    </w:p>
    <w:p w14:paraId="1A4471C5" w14:textId="1B7E068F" w:rsidR="004B32B7" w:rsidRPr="001F58AE" w:rsidRDefault="00031DBB" w:rsidP="00D55199">
      <w:pPr>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Proposal</w:t>
      </w:r>
      <w:r w:rsidR="00D55199" w:rsidRPr="001F58AE">
        <w:rPr>
          <w:rFonts w:ascii="Times New Roman" w:eastAsia="Times New Roman" w:hAnsi="Times New Roman" w:cs="Times New Roman"/>
          <w:b/>
          <w:bCs/>
          <w:kern w:val="0"/>
          <w:sz w:val="20"/>
          <w:szCs w:val="20"/>
          <w14:ligatures w14:val="none"/>
        </w:rPr>
        <w:t xml:space="preserve"> 28</w:t>
      </w:r>
      <w:r w:rsidRPr="001F58AE">
        <w:rPr>
          <w:rFonts w:ascii="Times New Roman" w:eastAsia="Times New Roman" w:hAnsi="Times New Roman" w:cs="Times New Roman"/>
          <w:b/>
          <w:bCs/>
          <w:kern w:val="0"/>
          <w:sz w:val="20"/>
          <w:szCs w:val="20"/>
          <w14:ligatures w14:val="none"/>
        </w:rPr>
        <w:t xml:space="preserve">: Support early triggering of aperiodic SRS/CSI </w:t>
      </w:r>
      <w:r w:rsidR="00A354A5" w:rsidRPr="001F58AE">
        <w:rPr>
          <w:rFonts w:ascii="Times New Roman" w:eastAsia="Times New Roman" w:hAnsi="Times New Roman" w:cs="Times New Roman"/>
          <w:b/>
          <w:bCs/>
          <w:kern w:val="0"/>
          <w:sz w:val="20"/>
          <w:szCs w:val="20"/>
          <w14:ligatures w14:val="none"/>
        </w:rPr>
        <w:t xml:space="preserve">for </w:t>
      </w:r>
      <w:r w:rsidR="008F695B" w:rsidRPr="001F58AE">
        <w:rPr>
          <w:rFonts w:ascii="Times New Roman" w:eastAsia="Times New Roman" w:hAnsi="Times New Roman" w:cs="Times New Roman"/>
          <w:b/>
          <w:bCs/>
          <w:kern w:val="0"/>
          <w:sz w:val="20"/>
          <w:szCs w:val="20"/>
          <w14:ligatures w14:val="none"/>
        </w:rPr>
        <w:t>SCell</w:t>
      </w:r>
      <w:r w:rsidR="008F695B" w:rsidRPr="001F58AE" w:rsidDel="00E42756">
        <w:rPr>
          <w:rFonts w:ascii="Times New Roman" w:eastAsia="Times New Roman" w:hAnsi="Times New Roman" w:cs="Times New Roman"/>
          <w:b/>
          <w:bCs/>
          <w:kern w:val="0"/>
          <w:sz w:val="20"/>
          <w:szCs w:val="20"/>
          <w14:ligatures w14:val="none"/>
        </w:rPr>
        <w:t xml:space="preserve"> </w:t>
      </w:r>
      <w:r w:rsidR="00E42756" w:rsidRPr="001F58AE">
        <w:rPr>
          <w:rFonts w:ascii="Times New Roman" w:eastAsia="Times New Roman" w:hAnsi="Times New Roman" w:cs="Times New Roman"/>
          <w:b/>
          <w:bCs/>
          <w:kern w:val="0"/>
          <w:sz w:val="20"/>
          <w:szCs w:val="20"/>
          <w14:ligatures w14:val="none"/>
        </w:rPr>
        <w:t>for which</w:t>
      </w:r>
      <w:r w:rsidRPr="001F58AE">
        <w:rPr>
          <w:rFonts w:ascii="Times New Roman" w:eastAsia="Times New Roman" w:hAnsi="Times New Roman" w:cs="Times New Roman"/>
          <w:b/>
          <w:bCs/>
          <w:kern w:val="0"/>
          <w:sz w:val="20"/>
          <w:szCs w:val="20"/>
          <w14:ligatures w14:val="none"/>
        </w:rPr>
        <w:t xml:space="preserve"> an early SRS/CSI configuration is provided</w:t>
      </w:r>
      <w:r w:rsidR="00F2729E" w:rsidRPr="001F58AE">
        <w:rPr>
          <w:rFonts w:ascii="Times New Roman" w:eastAsia="Times New Roman" w:hAnsi="Times New Roman" w:cs="Times New Roman"/>
          <w:b/>
          <w:bCs/>
          <w:kern w:val="0"/>
          <w:sz w:val="20"/>
          <w:szCs w:val="20"/>
          <w14:ligatures w14:val="none"/>
        </w:rPr>
        <w:t>, when</w:t>
      </w:r>
      <w:r w:rsidRPr="001F58AE">
        <w:rPr>
          <w:rFonts w:ascii="Times New Roman" w:eastAsia="Times New Roman" w:hAnsi="Times New Roman" w:cs="Times New Roman"/>
          <w:b/>
          <w:bCs/>
          <w:kern w:val="0"/>
          <w:sz w:val="20"/>
          <w:szCs w:val="20"/>
          <w14:ligatures w14:val="none"/>
        </w:rPr>
        <w:t xml:space="preserve"> a DCI triggers the SCell transition from dormant to non-dormant BWP.</w:t>
      </w:r>
    </w:p>
    <w:p w14:paraId="2134CACA" w14:textId="5BF666A7" w:rsidR="00B74F3A" w:rsidRPr="001F58AE" w:rsidRDefault="00B74F3A" w:rsidP="00D55199">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For the timeline of SRS transmission, aperiodic CSI-RS reception, or aperiodic CSI reporting triggered by an SCell dormancy indication, although there is no HARQ</w:t>
      </w:r>
      <w:r w:rsidR="004C79A1" w:rsidRPr="001F58AE">
        <w:rPr>
          <w:rFonts w:ascii="Times New Roman" w:eastAsia="Times New Roman" w:hAnsi="Times New Roman" w:cs="Times New Roman"/>
          <w:kern w:val="0"/>
          <w:sz w:val="20"/>
          <w:szCs w:val="20"/>
          <w14:ligatures w14:val="none"/>
        </w:rPr>
        <w:t xml:space="preserve"> </w:t>
      </w:r>
      <w:r w:rsidRPr="001F58AE">
        <w:rPr>
          <w:rFonts w:ascii="Times New Roman" w:eastAsia="Times New Roman" w:hAnsi="Times New Roman" w:cs="Times New Roman"/>
          <w:kern w:val="0"/>
          <w:sz w:val="20"/>
          <w:szCs w:val="20"/>
          <w14:ligatures w14:val="none"/>
        </w:rPr>
        <w:t xml:space="preserve">ACK or MAC CE processing related timing to consider (as in the other two use cases), the BWP switching delay </w:t>
      </w:r>
      <w:r w:rsidR="00143776" w:rsidRPr="001F58AE">
        <w:rPr>
          <w:rFonts w:ascii="Times New Roman" w:eastAsia="Times New Roman" w:hAnsi="Times New Roman" w:cs="Times New Roman"/>
          <w:kern w:val="0"/>
          <w:sz w:val="20"/>
          <w:szCs w:val="20"/>
          <w14:ligatures w14:val="none"/>
        </w:rPr>
        <w:t xml:space="preserve">may need to </w:t>
      </w:r>
      <w:r w:rsidRPr="001F58AE">
        <w:rPr>
          <w:rFonts w:ascii="Times New Roman" w:eastAsia="Times New Roman" w:hAnsi="Times New Roman" w:cs="Times New Roman"/>
          <w:kern w:val="0"/>
          <w:sz w:val="20"/>
          <w:szCs w:val="20"/>
          <w14:ligatures w14:val="none"/>
        </w:rPr>
        <w:t xml:space="preserve">be taken into account. Since the dormancy indication triggers the UE’s switch to the non-dormant BWP, and the triggered SRS, CSI-RS should be </w:t>
      </w:r>
      <w:r w:rsidR="00337C73" w:rsidRPr="001F58AE">
        <w:rPr>
          <w:rFonts w:ascii="Times New Roman" w:eastAsia="Times New Roman" w:hAnsi="Times New Roman" w:cs="Times New Roman"/>
          <w:kern w:val="0"/>
          <w:sz w:val="20"/>
          <w:szCs w:val="20"/>
          <w14:ligatures w14:val="none"/>
        </w:rPr>
        <w:t>associated</w:t>
      </w:r>
      <w:r w:rsidRPr="001F58AE">
        <w:rPr>
          <w:rFonts w:ascii="Times New Roman" w:eastAsia="Times New Roman" w:hAnsi="Times New Roman" w:cs="Times New Roman"/>
          <w:kern w:val="0"/>
          <w:sz w:val="20"/>
          <w:szCs w:val="20"/>
          <w14:ligatures w14:val="none"/>
        </w:rPr>
        <w:t xml:space="preserve"> with the non-dormant BWP.</w:t>
      </w:r>
    </w:p>
    <w:p w14:paraId="01545AB6" w14:textId="77777777" w:rsidR="00B74F3A" w:rsidRPr="001F58AE" w:rsidRDefault="00B74F3A" w:rsidP="00D55199">
      <w:p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kern w:val="0"/>
          <w:sz w:val="20"/>
          <w:szCs w:val="20"/>
          <w14:ligatures w14:val="none"/>
        </w:rPr>
        <w:t>Accordingly, the starting reference time should incorporate the BWP switching delay. For SRS transmission, CSI-RS reception, and CSI reporting (when performed on the SCell), this starting reference time should be mapped to the SCell slot timing. Any configured slot offsets (for SRS, aperiodic CSI-RS, or aperiodic CSI reporting) may then be applied relative to this reference. If additional slot offsets (e.g., for SRS or CSI-RS reception) are needed, these should be explicitly indicated in the DCI triggering the SRS/CSI.</w:t>
      </w:r>
    </w:p>
    <w:p w14:paraId="139B2DB5" w14:textId="4531B89F" w:rsidR="00D87A18" w:rsidRPr="001F58AE" w:rsidRDefault="00D87A18" w:rsidP="00A40069">
      <w:pPr>
        <w:spacing w:after="0"/>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b/>
          <w:bCs/>
          <w:kern w:val="0"/>
          <w:sz w:val="20"/>
          <w:szCs w:val="20"/>
          <w14:ligatures w14:val="none"/>
        </w:rPr>
        <w:t>Proposal</w:t>
      </w:r>
      <w:r w:rsidR="006570DB" w:rsidRPr="001F58AE">
        <w:rPr>
          <w:rFonts w:ascii="Times New Roman" w:eastAsia="Times New Roman" w:hAnsi="Times New Roman" w:cs="Times New Roman"/>
          <w:b/>
          <w:bCs/>
          <w:kern w:val="0"/>
          <w:sz w:val="20"/>
          <w:szCs w:val="20"/>
          <w14:ligatures w14:val="none"/>
        </w:rPr>
        <w:t xml:space="preserve"> 29</w:t>
      </w:r>
      <w:r w:rsidRPr="001F58AE">
        <w:rPr>
          <w:rFonts w:ascii="Times New Roman" w:eastAsia="Times New Roman" w:hAnsi="Times New Roman" w:cs="Times New Roman"/>
          <w:b/>
          <w:bCs/>
          <w:kern w:val="0"/>
          <w:sz w:val="20"/>
          <w:szCs w:val="20"/>
          <w14:ligatures w14:val="none"/>
        </w:rPr>
        <w:t>:</w:t>
      </w:r>
      <w:r w:rsidRPr="001F58AE">
        <w:rPr>
          <w:rFonts w:ascii="Times New Roman" w:eastAsia="Times New Roman" w:hAnsi="Times New Roman" w:cs="Times New Roman"/>
          <w:kern w:val="0"/>
          <w:sz w:val="20"/>
          <w:szCs w:val="20"/>
          <w14:ligatures w14:val="none"/>
        </w:rPr>
        <w:t xml:space="preserve"> </w:t>
      </w:r>
      <w:r w:rsidRPr="001F58AE">
        <w:rPr>
          <w:rFonts w:ascii="Times New Roman" w:eastAsia="Times New Roman" w:hAnsi="Times New Roman" w:cs="Times New Roman"/>
          <w:b/>
          <w:bCs/>
          <w:kern w:val="0"/>
          <w:sz w:val="20"/>
          <w:szCs w:val="20"/>
          <w14:ligatures w14:val="none"/>
        </w:rPr>
        <w:t>For early triggering of SRS/CSI when an SCell transitions from a dormant BWP to a non-dormant BWP, for the timeline of SRS transmission, aperiodic CSI-RS reception, or aperiodic CSI reporting on the SCell</w:t>
      </w:r>
      <w:r w:rsidR="00DB714D" w:rsidRPr="001F58AE">
        <w:rPr>
          <w:rFonts w:ascii="Times New Roman" w:eastAsia="Times New Roman" w:hAnsi="Times New Roman" w:cs="Times New Roman"/>
          <w:kern w:val="0"/>
          <w:sz w:val="20"/>
          <w:szCs w:val="20"/>
          <w14:ligatures w14:val="none"/>
        </w:rPr>
        <w:t>, t</w:t>
      </w:r>
      <w:r w:rsidRPr="001F58AE">
        <w:rPr>
          <w:rFonts w:ascii="Times New Roman" w:eastAsia="Times New Roman" w:hAnsi="Times New Roman" w:cs="Times New Roman"/>
          <w:b/>
          <w:bCs/>
          <w:kern w:val="0"/>
          <w:sz w:val="20"/>
          <w:szCs w:val="20"/>
          <w14:ligatures w14:val="none"/>
        </w:rPr>
        <w:t xml:space="preserve">he starting reference time for applying a configured slot offset </w:t>
      </w:r>
      <w:r w:rsidR="00564CD5" w:rsidRPr="001F58AE">
        <w:rPr>
          <w:rFonts w:ascii="Times New Roman" w:eastAsia="Times New Roman" w:hAnsi="Times New Roman" w:cs="Times New Roman"/>
          <w:b/>
          <w:bCs/>
          <w:kern w:val="0"/>
          <w:sz w:val="20"/>
          <w:szCs w:val="20"/>
          <w14:ligatures w14:val="none"/>
        </w:rPr>
        <w:t>(</w:t>
      </w:r>
      <w:r w:rsidR="00EA7576" w:rsidRPr="001F58AE">
        <w:rPr>
          <w:rFonts w:ascii="Times New Roman" w:eastAsia="Times New Roman" w:hAnsi="Times New Roman" w:cs="Times New Roman"/>
          <w:b/>
          <w:bCs/>
          <w:kern w:val="0"/>
          <w:sz w:val="20"/>
          <w:szCs w:val="20"/>
          <w14:ligatures w14:val="none"/>
        </w:rPr>
        <w:t>also additional slot offset</w:t>
      </w:r>
      <w:r w:rsidR="005104C7" w:rsidRPr="001F58AE">
        <w:rPr>
          <w:rFonts w:ascii="Times New Roman" w:eastAsia="Times New Roman" w:hAnsi="Times New Roman" w:cs="Times New Roman"/>
          <w:b/>
          <w:bCs/>
          <w:kern w:val="0"/>
          <w:sz w:val="20"/>
          <w:szCs w:val="20"/>
          <w14:ligatures w14:val="none"/>
        </w:rPr>
        <w:t xml:space="preserve"> if any</w:t>
      </w:r>
      <w:r w:rsidR="00EA7576" w:rsidRPr="001F58AE">
        <w:rPr>
          <w:rFonts w:ascii="Times New Roman" w:eastAsia="Times New Roman" w:hAnsi="Times New Roman" w:cs="Times New Roman"/>
          <w:b/>
          <w:bCs/>
          <w:kern w:val="0"/>
          <w:sz w:val="20"/>
          <w:szCs w:val="20"/>
          <w14:ligatures w14:val="none"/>
        </w:rPr>
        <w:t xml:space="preserve">) </w:t>
      </w:r>
      <w:r w:rsidRPr="001F58AE">
        <w:rPr>
          <w:rFonts w:ascii="Times New Roman" w:eastAsia="Times New Roman" w:hAnsi="Times New Roman" w:cs="Times New Roman"/>
          <w:b/>
          <w:bCs/>
          <w:kern w:val="0"/>
          <w:sz w:val="20"/>
          <w:szCs w:val="20"/>
          <w14:ligatures w14:val="none"/>
        </w:rPr>
        <w:t>shall account for the BWP switching delay</w:t>
      </w:r>
      <w:r w:rsidRPr="001F58AE">
        <w:rPr>
          <w:rFonts w:ascii="Times New Roman" w:eastAsia="Times New Roman" w:hAnsi="Times New Roman" w:cs="Times New Roman"/>
          <w:kern w:val="0"/>
          <w:sz w:val="20"/>
          <w:szCs w:val="20"/>
          <w14:ligatures w14:val="none"/>
        </w:rPr>
        <w:t>.</w:t>
      </w:r>
    </w:p>
    <w:p w14:paraId="33608066" w14:textId="5E3AACD2" w:rsidR="00A40069" w:rsidRPr="001F58AE" w:rsidRDefault="00A40069" w:rsidP="00DB714D">
      <w:pPr>
        <w:numPr>
          <w:ilvl w:val="0"/>
          <w:numId w:val="48"/>
        </w:numPr>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The reference time shall be converted to the SCell slot timing.</w:t>
      </w:r>
    </w:p>
    <w:p w14:paraId="2C8B517D" w14:textId="2886C52B" w:rsidR="00F24510" w:rsidRPr="001F58AE" w:rsidRDefault="00F24510" w:rsidP="006331CB">
      <w:pPr>
        <w:spacing w:after="0"/>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Proposal</w:t>
      </w:r>
      <w:r w:rsidR="006570DB" w:rsidRPr="001F58AE">
        <w:rPr>
          <w:rFonts w:ascii="Times New Roman" w:eastAsia="Times New Roman" w:hAnsi="Times New Roman" w:cs="Times New Roman"/>
          <w:b/>
          <w:bCs/>
          <w:kern w:val="0"/>
          <w:sz w:val="20"/>
          <w:szCs w:val="20"/>
          <w14:ligatures w14:val="none"/>
        </w:rPr>
        <w:t xml:space="preserve"> 30</w:t>
      </w:r>
      <w:r w:rsidRPr="001F58AE">
        <w:rPr>
          <w:rFonts w:ascii="Times New Roman" w:eastAsia="Times New Roman" w:hAnsi="Times New Roman" w:cs="Times New Roman"/>
          <w:b/>
          <w:bCs/>
          <w:kern w:val="0"/>
          <w:sz w:val="20"/>
          <w:szCs w:val="20"/>
          <w14:ligatures w14:val="none"/>
        </w:rPr>
        <w:t>: For an aperiodic CSI report triggered for an SCell when the SCell transitions from a dormant BWP to a non-dormant BWP</w:t>
      </w:r>
      <w:r w:rsidR="00EA783B" w:rsidRPr="001F58AE">
        <w:rPr>
          <w:rFonts w:ascii="Times New Roman" w:eastAsia="Times New Roman" w:hAnsi="Times New Roman" w:cs="Times New Roman"/>
          <w:b/>
          <w:bCs/>
          <w:kern w:val="0"/>
          <w:sz w:val="20"/>
          <w:szCs w:val="20"/>
          <w14:ligatures w14:val="none"/>
        </w:rPr>
        <w:t xml:space="preserve">, </w:t>
      </w:r>
      <w:r w:rsidR="000C4056" w:rsidRPr="001F58AE">
        <w:rPr>
          <w:rFonts w:ascii="Times New Roman" w:eastAsia="Times New Roman" w:hAnsi="Times New Roman" w:cs="Times New Roman"/>
          <w:b/>
          <w:bCs/>
          <w:kern w:val="0"/>
          <w:sz w:val="20"/>
          <w:szCs w:val="20"/>
          <w14:ligatures w14:val="none"/>
        </w:rPr>
        <w:t>c</w:t>
      </w:r>
      <w:r w:rsidR="004E2C67" w:rsidRPr="001F58AE">
        <w:rPr>
          <w:rFonts w:ascii="Times New Roman" w:eastAsia="Times New Roman" w:hAnsi="Times New Roman" w:cs="Times New Roman"/>
          <w:b/>
          <w:bCs/>
          <w:kern w:val="0"/>
          <w:sz w:val="20"/>
          <w:szCs w:val="20"/>
          <w14:ligatures w14:val="none"/>
        </w:rPr>
        <w:t xml:space="preserve">onsider the </w:t>
      </w:r>
      <w:r w:rsidR="000572C9" w:rsidRPr="001F58AE">
        <w:rPr>
          <w:rFonts w:ascii="Times New Roman" w:eastAsia="Times New Roman" w:hAnsi="Times New Roman" w:cs="Times New Roman"/>
          <w:b/>
          <w:bCs/>
          <w:kern w:val="0"/>
          <w:sz w:val="20"/>
          <w:szCs w:val="20"/>
          <w14:ligatures w14:val="none"/>
        </w:rPr>
        <w:t xml:space="preserve">BWP switching delay </w:t>
      </w:r>
      <w:r w:rsidR="0048547A" w:rsidRPr="001F58AE">
        <w:rPr>
          <w:rFonts w:ascii="Times New Roman" w:eastAsia="Times New Roman" w:hAnsi="Times New Roman" w:cs="Times New Roman"/>
          <w:b/>
          <w:bCs/>
          <w:kern w:val="0"/>
          <w:sz w:val="20"/>
          <w:szCs w:val="20"/>
          <w14:ligatures w14:val="none"/>
        </w:rPr>
        <w:t xml:space="preserve">for the </w:t>
      </w:r>
      <w:r w:rsidRPr="001F58AE">
        <w:rPr>
          <w:rFonts w:ascii="Times New Roman" w:eastAsia="Times New Roman" w:hAnsi="Times New Roman" w:cs="Times New Roman"/>
          <w:b/>
          <w:bCs/>
          <w:kern w:val="0"/>
          <w:sz w:val="20"/>
          <w:szCs w:val="20"/>
          <w14:ligatures w14:val="none"/>
        </w:rPr>
        <w:t>starting reference time for Z</w:t>
      </w:r>
      <w:r w:rsidRPr="001F58AE">
        <w:rPr>
          <w:rFonts w:ascii="Times New Roman" w:eastAsia="Times New Roman" w:hAnsi="Times New Roman" w:cs="Times New Roman"/>
          <w:b/>
          <w:bCs/>
          <w:kern w:val="0"/>
          <w:sz w:val="20"/>
          <w:szCs w:val="20"/>
          <w:vertAlign w:val="subscript"/>
          <w14:ligatures w14:val="none"/>
        </w:rPr>
        <w:t>ref</w:t>
      </w:r>
      <w:r w:rsidRPr="001F58AE">
        <w:rPr>
          <w:rFonts w:ascii="Times New Roman" w:eastAsia="Times New Roman" w:hAnsi="Times New Roman" w:cs="Times New Roman"/>
          <w:b/>
          <w:bCs/>
          <w:kern w:val="0"/>
          <w:sz w:val="20"/>
          <w:szCs w:val="20"/>
          <w14:ligatures w14:val="none"/>
        </w:rPr>
        <w:t xml:space="preserve"> and CPU occupancy</w:t>
      </w:r>
      <w:r w:rsidR="005F4659" w:rsidRPr="001F58AE">
        <w:rPr>
          <w:rFonts w:ascii="Times New Roman" w:eastAsia="Times New Roman" w:hAnsi="Times New Roman" w:cs="Times New Roman"/>
          <w:b/>
          <w:bCs/>
          <w:kern w:val="0"/>
          <w:sz w:val="20"/>
          <w:szCs w:val="20"/>
          <w14:ligatures w14:val="none"/>
        </w:rPr>
        <w:t>.</w:t>
      </w:r>
    </w:p>
    <w:p w14:paraId="77C1E087" w14:textId="5524B14B" w:rsidR="00F24510" w:rsidRPr="001F58AE" w:rsidRDefault="00F24510" w:rsidP="00F24510">
      <w:pPr>
        <w:numPr>
          <w:ilvl w:val="0"/>
          <w:numId w:val="50"/>
        </w:numPr>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 xml:space="preserve">The reference time shall be converted to the SCell slot timing </w:t>
      </w:r>
      <w:r w:rsidR="00CB0932" w:rsidRPr="001F58AE">
        <w:rPr>
          <w:rFonts w:ascii="Times New Roman" w:eastAsia="Times New Roman" w:hAnsi="Times New Roman" w:cs="Times New Roman"/>
          <w:b/>
          <w:bCs/>
          <w:kern w:val="0"/>
          <w:sz w:val="20"/>
          <w:szCs w:val="20"/>
          <w14:ligatures w14:val="none"/>
        </w:rPr>
        <w:t xml:space="preserve">if </w:t>
      </w:r>
      <w:r w:rsidRPr="001F58AE">
        <w:rPr>
          <w:rFonts w:ascii="Times New Roman" w:eastAsia="Times New Roman" w:hAnsi="Times New Roman" w:cs="Times New Roman"/>
          <w:b/>
          <w:bCs/>
          <w:kern w:val="0"/>
          <w:sz w:val="20"/>
          <w:szCs w:val="20"/>
          <w14:ligatures w14:val="none"/>
        </w:rPr>
        <w:t>the CSI reporting is performed on the SCell.</w:t>
      </w:r>
    </w:p>
    <w:p w14:paraId="69AE4D99" w14:textId="77777777" w:rsidR="00CB0932" w:rsidRPr="001F58AE" w:rsidRDefault="00CB0932" w:rsidP="00CB0932">
      <w:pPr>
        <w:tabs>
          <w:tab w:val="num" w:pos="720"/>
        </w:tabs>
        <w:spacing w:line="264" w:lineRule="auto"/>
        <w:rPr>
          <w:rFonts w:ascii="Times New Roman" w:hAnsi="Times New Roman" w:cs="Times New Roman"/>
          <w:sz w:val="20"/>
          <w:szCs w:val="20"/>
        </w:rPr>
      </w:pPr>
      <w:r w:rsidRPr="001F58AE">
        <w:rPr>
          <w:rFonts w:ascii="Times New Roman" w:hAnsi="Times New Roman" w:cs="Times New Roman"/>
          <w:sz w:val="20"/>
          <w:szCs w:val="20"/>
        </w:rPr>
        <w:t>Once the CSI is acquired, it must be reported promptly to the network for immediate use. It should be discussed that how the uplink resources are allocated to the UE for reporting, and on which cell (e.g., PCell or SCell) the reporting is performed.</w:t>
      </w:r>
    </w:p>
    <w:p w14:paraId="5975F11C" w14:textId="3B3C4E29" w:rsidR="004A366B" w:rsidRPr="001F58AE" w:rsidRDefault="00CB0932" w:rsidP="00267423">
      <w:pPr>
        <w:spacing w:line="264" w:lineRule="auto"/>
        <w:rPr>
          <w:rFonts w:ascii="Times New Roman" w:hAnsi="Times New Roman" w:cs="Times New Roman"/>
          <w:sz w:val="20"/>
          <w:szCs w:val="20"/>
        </w:rPr>
      </w:pPr>
      <w:r w:rsidRPr="001F58AE">
        <w:rPr>
          <w:rFonts w:ascii="Times New Roman" w:hAnsi="Times New Roman" w:cs="Times New Roman"/>
          <w:b/>
          <w:bCs/>
          <w:sz w:val="20"/>
          <w:szCs w:val="20"/>
        </w:rPr>
        <w:t>Proposal</w:t>
      </w:r>
      <w:r w:rsidR="006570DB" w:rsidRPr="001F58AE">
        <w:rPr>
          <w:rFonts w:ascii="Times New Roman" w:hAnsi="Times New Roman" w:cs="Times New Roman"/>
          <w:b/>
          <w:bCs/>
          <w:sz w:val="20"/>
          <w:szCs w:val="20"/>
        </w:rPr>
        <w:t xml:space="preserve"> 31</w:t>
      </w:r>
      <w:r w:rsidRPr="001F58AE">
        <w:rPr>
          <w:rFonts w:ascii="Times New Roman" w:hAnsi="Times New Roman" w:cs="Times New Roman"/>
          <w:b/>
          <w:bCs/>
          <w:sz w:val="20"/>
          <w:szCs w:val="20"/>
        </w:rPr>
        <w:t xml:space="preserve">: RAN1 to discuss the UL resource provisioning </w:t>
      </w:r>
      <w:r w:rsidRPr="001F58AE">
        <w:rPr>
          <w:rFonts w:ascii="Times New Roman" w:eastAsia="Times New Roman" w:hAnsi="Times New Roman" w:cs="Times New Roman"/>
          <w:b/>
          <w:bCs/>
          <w:kern w:val="0"/>
          <w:sz w:val="20"/>
          <w:szCs w:val="20"/>
          <w14:ligatures w14:val="none"/>
        </w:rPr>
        <w:t>for an aperiodic CSI report triggered for an SCell when the SCell transitions from a dormant BWP to a non-dormant BWP</w:t>
      </w:r>
      <w:r w:rsidRPr="001F58AE">
        <w:rPr>
          <w:rFonts w:ascii="Times New Roman" w:hAnsi="Times New Roman" w:cs="Times New Roman"/>
          <w:sz w:val="20"/>
          <w:szCs w:val="20"/>
        </w:rPr>
        <w:t>.</w:t>
      </w:r>
    </w:p>
    <w:p w14:paraId="7C427BAC" w14:textId="5C095699" w:rsidR="002974C8" w:rsidRPr="001F58AE" w:rsidRDefault="001953FE" w:rsidP="00E45374">
      <w:pPr>
        <w:pStyle w:val="Heading1"/>
        <w:spacing w:after="120" w:line="264" w:lineRule="auto"/>
        <w:rPr>
          <w:lang w:val="en-US"/>
        </w:rPr>
      </w:pPr>
      <w:r w:rsidRPr="001F58AE">
        <w:rPr>
          <w:rFonts w:cs="Arial"/>
          <w:szCs w:val="36"/>
          <w:lang w:val="en-US"/>
        </w:rPr>
        <w:t>CSI-RS Antenna Port Aggregation w/ Reduced Density</w:t>
      </w:r>
    </w:p>
    <w:p w14:paraId="589E59C2" w14:textId="408F8676" w:rsidR="001953FE" w:rsidRPr="001F58AE" w:rsidRDefault="001953FE" w:rsidP="00E45374">
      <w:pPr>
        <w:spacing w:line="264" w:lineRule="auto"/>
        <w:rPr>
          <w:rFonts w:ascii="Times New Roman" w:hAnsi="Times New Roman" w:cs="Times New Roman"/>
          <w:sz w:val="20"/>
          <w:szCs w:val="20"/>
        </w:rPr>
      </w:pPr>
      <w:r w:rsidRPr="001F58AE">
        <w:rPr>
          <w:rFonts w:ascii="Times New Roman" w:eastAsia="SimSun" w:hAnsi="Times New Roman" w:cs="Times New Roman"/>
          <w:sz w:val="20"/>
          <w:szCs w:val="20"/>
        </w:rPr>
        <w:t>In RAN</w:t>
      </w:r>
      <w:r w:rsidR="00DA5637" w:rsidRPr="001F58AE">
        <w:rPr>
          <w:rFonts w:ascii="Times New Roman" w:eastAsia="SimSun" w:hAnsi="Times New Roman" w:cs="Times New Roman"/>
          <w:sz w:val="20"/>
          <w:szCs w:val="20"/>
        </w:rPr>
        <w:t>1</w:t>
      </w:r>
      <w:r w:rsidRPr="001F58AE">
        <w:rPr>
          <w:rFonts w:ascii="Times New Roman" w:eastAsia="SimSun" w:hAnsi="Times New Roman" w:cs="Times New Roman"/>
          <w:sz w:val="20"/>
          <w:szCs w:val="20"/>
        </w:rPr>
        <w:t>#1</w:t>
      </w:r>
      <w:r w:rsidR="00DA5637" w:rsidRPr="001F58AE">
        <w:rPr>
          <w:rFonts w:ascii="Times New Roman" w:eastAsia="SimSun" w:hAnsi="Times New Roman" w:cs="Times New Roman"/>
          <w:sz w:val="20"/>
          <w:szCs w:val="20"/>
        </w:rPr>
        <w:t>22</w:t>
      </w:r>
      <w:r w:rsidRPr="001F58AE">
        <w:rPr>
          <w:rFonts w:ascii="Times New Roman" w:eastAsia="SimSun" w:hAnsi="Times New Roman" w:cs="Times New Roman"/>
          <w:sz w:val="20"/>
          <w:szCs w:val="20"/>
        </w:rPr>
        <w:t>, the following agreement</w:t>
      </w:r>
      <w:r w:rsidR="00DA5637" w:rsidRPr="001F58AE">
        <w:rPr>
          <w:rFonts w:ascii="Times New Roman" w:eastAsia="SimSun" w:hAnsi="Times New Roman" w:cs="Times New Roman"/>
          <w:sz w:val="20"/>
          <w:szCs w:val="20"/>
        </w:rPr>
        <w:t>s</w:t>
      </w:r>
      <w:r w:rsidRPr="001F58AE">
        <w:rPr>
          <w:rFonts w:ascii="Times New Roman" w:eastAsia="SimSun" w:hAnsi="Times New Roman" w:cs="Times New Roman"/>
          <w:sz w:val="20"/>
          <w:szCs w:val="20"/>
        </w:rPr>
        <w:t xml:space="preserve"> </w:t>
      </w:r>
      <w:r w:rsidR="00DA5637" w:rsidRPr="001F58AE">
        <w:rPr>
          <w:rFonts w:ascii="Times New Roman" w:eastAsia="SimSun" w:hAnsi="Times New Roman" w:cs="Times New Roman"/>
          <w:sz w:val="20"/>
          <w:szCs w:val="20"/>
        </w:rPr>
        <w:t>were</w:t>
      </w:r>
      <w:r w:rsidRPr="001F58AE">
        <w:rPr>
          <w:rFonts w:ascii="Times New Roman" w:eastAsia="SimSun" w:hAnsi="Times New Roman" w:cs="Times New Roman"/>
          <w:sz w:val="20"/>
          <w:szCs w:val="20"/>
        </w:rPr>
        <w:t xml:space="preserve"> made </w:t>
      </w:r>
      <w:r w:rsidR="00105623" w:rsidRPr="001F58AE">
        <w:rPr>
          <w:rFonts w:ascii="Times New Roman" w:eastAsia="SimSun" w:hAnsi="Times New Roman" w:cs="Times New Roman"/>
          <w:sz w:val="20"/>
          <w:szCs w:val="20"/>
        </w:rPr>
        <w:t>for CSI</w:t>
      </w:r>
      <w:r w:rsidR="00105623" w:rsidRPr="001F58AE">
        <w:rPr>
          <w:rFonts w:ascii="Times New Roman" w:hAnsi="Times New Roman" w:cs="Times New Roman"/>
          <w:sz w:val="20"/>
          <w:szCs w:val="20"/>
        </w:rPr>
        <w:t>-RS overhead reduction in frequency domain</w:t>
      </w:r>
      <w:r w:rsidRPr="001F58AE">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37"/>
      </w:tblGrid>
      <w:tr w:rsidR="001953FE" w:rsidRPr="001F58AE" w14:paraId="069EE424" w14:textId="77777777" w:rsidTr="008B3D4E">
        <w:trPr>
          <w:trHeight w:val="1429"/>
        </w:trPr>
        <w:tc>
          <w:tcPr>
            <w:tcW w:w="9937" w:type="dxa"/>
          </w:tcPr>
          <w:p w14:paraId="2398182D" w14:textId="77777777" w:rsidR="00DA5637" w:rsidRPr="001F58AE" w:rsidRDefault="00DA5637" w:rsidP="00E45374">
            <w:pPr>
              <w:snapToGrid w:val="0"/>
              <w:spacing w:after="0"/>
              <w:rPr>
                <w:rFonts w:ascii="Times New Roman" w:eastAsia="SimSun" w:hAnsi="Times New Roman" w:cs="Times New Roman"/>
                <w:b/>
                <w:sz w:val="20"/>
                <w:szCs w:val="20"/>
              </w:rPr>
            </w:pPr>
            <w:r w:rsidRPr="001F58AE">
              <w:rPr>
                <w:rFonts w:ascii="Times New Roman" w:eastAsia="SimSun" w:hAnsi="Times New Roman"/>
                <w:b/>
                <w:sz w:val="20"/>
                <w:szCs w:val="20"/>
                <w:highlight w:val="green"/>
              </w:rPr>
              <w:t>Agreement:</w:t>
            </w:r>
            <w:r w:rsidRPr="001F58AE">
              <w:rPr>
                <w:rFonts w:ascii="Times New Roman" w:eastAsia="SimSun" w:hAnsi="Times New Roman"/>
                <w:b/>
                <w:sz w:val="20"/>
                <w:szCs w:val="20"/>
              </w:rPr>
              <w:t xml:space="preserve"> </w:t>
            </w:r>
          </w:p>
          <w:p w14:paraId="1CE43763" w14:textId="77777777" w:rsidR="00DA5637" w:rsidRPr="001F58AE" w:rsidRDefault="00DA5637" w:rsidP="00E45374">
            <w:pPr>
              <w:snapToGrid w:val="0"/>
              <w:spacing w:after="0"/>
              <w:rPr>
                <w:rFonts w:ascii="Times New Roman" w:eastAsia="Batang" w:hAnsi="Times New Roman"/>
                <w:bCs/>
                <w:sz w:val="20"/>
                <w:szCs w:val="20"/>
              </w:rPr>
            </w:pPr>
            <w:r w:rsidRPr="001F58AE">
              <w:rPr>
                <w:rFonts w:ascii="Times New Roman" w:eastAsia="SimSun" w:hAnsi="Times New Roman"/>
                <w:bCs/>
                <w:sz w:val="20"/>
                <w:szCs w:val="20"/>
              </w:rPr>
              <w:t>CSI-RS frequency-domain density ρ = 1/4 can be configured to the K NZP CSI-RS resou</w:t>
            </w:r>
            <w:r w:rsidRPr="001F58AE">
              <w:rPr>
                <w:rFonts w:ascii="Times New Roman" w:hAnsi="Times New Roman"/>
                <w:sz w:val="20"/>
                <w:szCs w:val="20"/>
              </w:rPr>
              <w:t>rces at least f</w:t>
            </w:r>
            <w:r w:rsidRPr="001F58AE">
              <w:rPr>
                <w:rFonts w:ascii="Times New Roman" w:eastAsia="SimSun" w:hAnsi="Times New Roman"/>
                <w:bCs/>
                <w:sz w:val="20"/>
                <w:szCs w:val="20"/>
              </w:rPr>
              <w:t>or the following cases:</w:t>
            </w:r>
          </w:p>
          <w:p w14:paraId="7A2D9DEA" w14:textId="77777777" w:rsidR="00DA5637" w:rsidRPr="001F58AE" w:rsidRDefault="00DA5637" w:rsidP="00E45374">
            <w:pPr>
              <w:pStyle w:val="ListParagraph"/>
              <w:numPr>
                <w:ilvl w:val="1"/>
                <w:numId w:val="11"/>
              </w:numPr>
              <w:ind w:left="769" w:hanging="289"/>
              <w:rPr>
                <w:rFonts w:ascii="Times New Roman" w:hAnsi="Times New Roman"/>
                <w:sz w:val="20"/>
                <w:szCs w:val="20"/>
                <w:lang w:val="en-US"/>
              </w:rPr>
            </w:pPr>
            <w:r w:rsidRPr="001F58AE">
              <w:rPr>
                <w:rFonts w:ascii="Times New Roman" w:hAnsi="Times New Roman"/>
                <w:sz w:val="20"/>
                <w:szCs w:val="20"/>
                <w:lang w:val="en-US"/>
              </w:rPr>
              <w:t>K=2 24-port NZP CSI-RS resources in a CSI-RS resource set aggregating 48 CSI-RS ports</w:t>
            </w:r>
          </w:p>
          <w:p w14:paraId="431008C1" w14:textId="77777777" w:rsidR="00DA5637" w:rsidRPr="001F58AE" w:rsidRDefault="00DA5637" w:rsidP="00E45374">
            <w:pPr>
              <w:pStyle w:val="ListParagraph"/>
              <w:numPr>
                <w:ilvl w:val="1"/>
                <w:numId w:val="11"/>
              </w:numPr>
              <w:ind w:left="769" w:hanging="289"/>
              <w:rPr>
                <w:rFonts w:ascii="Times New Roman" w:hAnsi="Times New Roman"/>
                <w:sz w:val="20"/>
                <w:szCs w:val="20"/>
                <w:lang w:val="en-US"/>
              </w:rPr>
            </w:pPr>
            <w:r w:rsidRPr="001F58AE">
              <w:rPr>
                <w:rFonts w:ascii="Times New Roman" w:hAnsi="Times New Roman"/>
                <w:sz w:val="20"/>
                <w:szCs w:val="20"/>
                <w:lang w:val="en-US"/>
              </w:rPr>
              <w:t>K=4 16-port NZP CSI-RS resources in a CSI-RS resource set aggregating 64 CSI-RS ports</w:t>
            </w:r>
          </w:p>
          <w:p w14:paraId="592C9992" w14:textId="77777777" w:rsidR="00DA5637" w:rsidRPr="001F58AE" w:rsidRDefault="00DA5637" w:rsidP="00E45374">
            <w:pPr>
              <w:pStyle w:val="ListParagraph"/>
              <w:numPr>
                <w:ilvl w:val="1"/>
                <w:numId w:val="11"/>
              </w:numPr>
              <w:ind w:left="769" w:hanging="289"/>
              <w:rPr>
                <w:rFonts w:ascii="Times New Roman" w:hAnsi="Times New Roman"/>
                <w:sz w:val="20"/>
                <w:szCs w:val="20"/>
                <w:lang w:val="en-US"/>
              </w:rPr>
            </w:pPr>
            <w:r w:rsidRPr="001F58AE">
              <w:rPr>
                <w:rFonts w:ascii="Times New Roman" w:hAnsi="Times New Roman"/>
                <w:sz w:val="20"/>
                <w:szCs w:val="20"/>
                <w:lang w:val="en-US"/>
              </w:rPr>
              <w:t>K=2 32-port NZP CSI-RS resources in a CSI-RS resource set aggregating 64 CSI-RS ports</w:t>
            </w:r>
          </w:p>
          <w:p w14:paraId="1F0C5E7E" w14:textId="77777777" w:rsidR="00DA5637" w:rsidRPr="001F58AE" w:rsidRDefault="00DA5637" w:rsidP="00E45374">
            <w:pPr>
              <w:pStyle w:val="ListParagraph"/>
              <w:numPr>
                <w:ilvl w:val="1"/>
                <w:numId w:val="11"/>
              </w:numPr>
              <w:ind w:left="769" w:hanging="289"/>
              <w:rPr>
                <w:rFonts w:ascii="Times New Roman" w:hAnsi="Times New Roman"/>
                <w:sz w:val="20"/>
                <w:szCs w:val="20"/>
                <w:lang w:val="en-US"/>
              </w:rPr>
            </w:pPr>
            <w:r w:rsidRPr="001F58AE">
              <w:rPr>
                <w:rFonts w:ascii="Times New Roman" w:hAnsi="Times New Roman"/>
                <w:sz w:val="20"/>
                <w:szCs w:val="20"/>
                <w:lang w:val="en-US"/>
              </w:rPr>
              <w:lastRenderedPageBreak/>
              <w:t>K=4 32-port NZP CSI-RS resources in a CSI-RS resource set aggregating 128 CSI-RS ports</w:t>
            </w:r>
          </w:p>
          <w:p w14:paraId="3891C331" w14:textId="77777777" w:rsidR="00DA5637" w:rsidRPr="001F58AE" w:rsidRDefault="00DA5637" w:rsidP="00E45374">
            <w:pPr>
              <w:spacing w:after="0"/>
              <w:rPr>
                <w:rFonts w:ascii="Times New Roman" w:hAnsi="Times New Roman"/>
                <w:sz w:val="20"/>
                <w:szCs w:val="20"/>
              </w:rPr>
            </w:pPr>
            <w:r w:rsidRPr="001F58AE">
              <w:rPr>
                <w:rFonts w:ascii="Times New Roman" w:hAnsi="Times New Roman"/>
                <w:sz w:val="20"/>
                <w:szCs w:val="20"/>
              </w:rPr>
              <w:t>FFS: K=3 16-port NZP CSI-RS resources in a CSI-RS resource set aggregating 48 CSI-RS ports</w:t>
            </w:r>
          </w:p>
          <w:p w14:paraId="4AFA0A37" w14:textId="77777777" w:rsidR="00DA5637" w:rsidRPr="001F58AE" w:rsidRDefault="00DA5637" w:rsidP="00E45374">
            <w:pPr>
              <w:spacing w:after="0"/>
              <w:rPr>
                <w:rFonts w:ascii="Times New Roman" w:hAnsi="Times New Roman"/>
                <w:sz w:val="20"/>
                <w:szCs w:val="20"/>
              </w:rPr>
            </w:pPr>
            <w:r w:rsidRPr="001F58AE">
              <w:rPr>
                <w:rFonts w:ascii="Times New Roman" w:hAnsi="Times New Roman"/>
                <w:sz w:val="20"/>
                <w:szCs w:val="20"/>
              </w:rPr>
              <w:t>Note: It’s not precluded that the frequency-domain density configured to the K NZP CSI-RS resources in the same CSI-RS resource set for 48/64/128 CSI-RS ports aggregation can be different</w:t>
            </w:r>
          </w:p>
          <w:p w14:paraId="7566AA88" w14:textId="77777777" w:rsidR="00DA5637" w:rsidRPr="001F58AE" w:rsidRDefault="00DA5637" w:rsidP="00E45374">
            <w:pPr>
              <w:spacing w:after="0"/>
              <w:rPr>
                <w:rFonts w:ascii="Times New Roman" w:hAnsi="Times New Roman"/>
                <w:sz w:val="20"/>
                <w:szCs w:val="20"/>
              </w:rPr>
            </w:pPr>
          </w:p>
          <w:p w14:paraId="7EA91957" w14:textId="77777777" w:rsidR="00DA5637" w:rsidRPr="001F58AE" w:rsidRDefault="00DA5637" w:rsidP="00E45374">
            <w:pPr>
              <w:snapToGrid w:val="0"/>
              <w:spacing w:after="0"/>
              <w:rPr>
                <w:rFonts w:ascii="Times New Roman" w:eastAsia="SimSun" w:hAnsi="Times New Roman"/>
                <w:b/>
                <w:sz w:val="20"/>
                <w:szCs w:val="20"/>
              </w:rPr>
            </w:pPr>
            <w:r w:rsidRPr="001F58AE">
              <w:rPr>
                <w:rFonts w:ascii="Times New Roman" w:eastAsia="SimSun" w:hAnsi="Times New Roman"/>
                <w:b/>
                <w:sz w:val="20"/>
                <w:szCs w:val="20"/>
                <w:highlight w:val="green"/>
              </w:rPr>
              <w:t>Agreement:</w:t>
            </w:r>
            <w:r w:rsidRPr="001F58AE">
              <w:rPr>
                <w:rFonts w:ascii="Times New Roman" w:eastAsia="SimSun" w:hAnsi="Times New Roman"/>
                <w:b/>
                <w:sz w:val="20"/>
                <w:szCs w:val="20"/>
              </w:rPr>
              <w:t xml:space="preserve"> </w:t>
            </w:r>
          </w:p>
          <w:p w14:paraId="383E1B36" w14:textId="77777777" w:rsidR="00DA5637" w:rsidRPr="001F58AE" w:rsidRDefault="00DA5637" w:rsidP="00E45374">
            <w:pPr>
              <w:snapToGrid w:val="0"/>
              <w:spacing w:after="0"/>
              <w:rPr>
                <w:rFonts w:ascii="Times New Roman" w:eastAsia="SimSun" w:hAnsi="Times New Roman"/>
                <w:bCs/>
                <w:color w:val="000000"/>
                <w:sz w:val="20"/>
                <w:szCs w:val="20"/>
              </w:rPr>
            </w:pPr>
            <w:r w:rsidRPr="001F58AE">
              <w:rPr>
                <w:rFonts w:ascii="Times New Roman" w:eastAsia="SimSun" w:hAnsi="Times New Roman"/>
                <w:bCs/>
                <w:color w:val="000000"/>
                <w:sz w:val="20"/>
                <w:szCs w:val="20"/>
              </w:rPr>
              <w:t>CSI-RS frequency-domain density ρ = 1/3 and 1/6 can be configured to the K NZP CS</w:t>
            </w:r>
            <w:r w:rsidRPr="001F58AE">
              <w:rPr>
                <w:rFonts w:ascii="Times New Roman" w:hAnsi="Times New Roman"/>
                <w:color w:val="000000"/>
                <w:sz w:val="20"/>
                <w:szCs w:val="20"/>
              </w:rPr>
              <w:t>I-RS resources at least f</w:t>
            </w:r>
            <w:r w:rsidRPr="001F58AE">
              <w:rPr>
                <w:rFonts w:ascii="Times New Roman" w:eastAsia="SimSun" w:hAnsi="Times New Roman"/>
                <w:bCs/>
                <w:color w:val="000000"/>
                <w:sz w:val="20"/>
                <w:szCs w:val="20"/>
              </w:rPr>
              <w:t>or the following cases:</w:t>
            </w:r>
          </w:p>
          <w:p w14:paraId="41A6C327" w14:textId="77777777" w:rsidR="00DA5637" w:rsidRPr="001F58AE" w:rsidRDefault="00DA5637" w:rsidP="00E45374">
            <w:pPr>
              <w:pStyle w:val="ListParagraph"/>
              <w:numPr>
                <w:ilvl w:val="1"/>
                <w:numId w:val="11"/>
              </w:numPr>
              <w:ind w:left="769" w:hanging="284"/>
              <w:rPr>
                <w:rFonts w:ascii="Times New Roman" w:eastAsia="Batang" w:hAnsi="Times New Roman"/>
                <w:color w:val="000000"/>
                <w:sz w:val="20"/>
                <w:szCs w:val="20"/>
                <w:lang w:val="en-US"/>
              </w:rPr>
            </w:pPr>
            <w:r w:rsidRPr="001F58AE">
              <w:rPr>
                <w:rFonts w:ascii="Times New Roman" w:hAnsi="Times New Roman"/>
                <w:color w:val="000000"/>
                <w:sz w:val="20"/>
                <w:szCs w:val="20"/>
                <w:lang w:val="en-US"/>
              </w:rPr>
              <w:t>K=3 16-port NZP CSI-RS resources in a CSI-RS resource set aggregating 48 CSI-RS ports</w:t>
            </w:r>
          </w:p>
          <w:p w14:paraId="35999585" w14:textId="77777777" w:rsidR="00DA5637" w:rsidRPr="001F58AE" w:rsidRDefault="00DA5637" w:rsidP="00E45374">
            <w:pPr>
              <w:spacing w:after="0"/>
              <w:rPr>
                <w:rFonts w:ascii="Times New Roman" w:hAnsi="Times New Roman"/>
                <w:color w:val="000000"/>
                <w:sz w:val="20"/>
                <w:szCs w:val="20"/>
              </w:rPr>
            </w:pPr>
            <w:r w:rsidRPr="001F58AE">
              <w:rPr>
                <w:rFonts w:ascii="Times New Roman" w:hAnsi="Times New Roman"/>
                <w:color w:val="000000"/>
                <w:sz w:val="20"/>
                <w:szCs w:val="20"/>
              </w:rPr>
              <w:t>FFS: K=2 24-port NZP CSI-RS resources in a CSI-RS resource set aggregating 48 CSI-RS ports</w:t>
            </w:r>
          </w:p>
          <w:p w14:paraId="717A9479" w14:textId="6009EDCD" w:rsidR="001953FE" w:rsidRPr="001F58AE" w:rsidRDefault="00DA5637" w:rsidP="00E45374">
            <w:pPr>
              <w:snapToGrid w:val="0"/>
              <w:spacing w:line="264" w:lineRule="auto"/>
              <w:rPr>
                <w:rFonts w:ascii="Times New Roman" w:hAnsi="Times New Roman" w:cs="Times New Roman"/>
                <w:sz w:val="20"/>
                <w:szCs w:val="20"/>
              </w:rPr>
            </w:pPr>
            <w:r w:rsidRPr="001F58AE">
              <w:rPr>
                <w:rFonts w:ascii="Times New Roman" w:hAnsi="Times New Roman"/>
                <w:color w:val="000000"/>
                <w:sz w:val="20"/>
                <w:szCs w:val="20"/>
              </w:rPr>
              <w:t>Note: It’s not precluded that the frequency-domain density configured to the K NZP CSI-RS resources in the same CSI-RS resource set for 48 CSI-RS ports aggregation can be different</w:t>
            </w:r>
          </w:p>
        </w:tc>
      </w:tr>
    </w:tbl>
    <w:p w14:paraId="7D091A3B" w14:textId="77777777" w:rsidR="007F4386" w:rsidRPr="001F58AE" w:rsidRDefault="007F4386" w:rsidP="00E45374">
      <w:pPr>
        <w:snapToGrid w:val="0"/>
        <w:spacing w:after="0"/>
        <w:rPr>
          <w:rFonts w:ascii="Times New Roman" w:hAnsi="Times New Roman" w:cs="Times New Roman"/>
          <w:b/>
          <w:color w:val="000000" w:themeColor="text1"/>
          <w:sz w:val="20"/>
          <w:szCs w:val="20"/>
        </w:rPr>
      </w:pPr>
    </w:p>
    <w:p w14:paraId="660EAE0A" w14:textId="14362F14" w:rsidR="00A61FBF" w:rsidRPr="001F58AE" w:rsidRDefault="00A61FBF" w:rsidP="00A61FBF">
      <w:pPr>
        <w:pStyle w:val="Heading2"/>
        <w:spacing w:after="120" w:line="264" w:lineRule="auto"/>
        <w:ind w:left="578" w:hanging="578"/>
        <w:rPr>
          <w:lang w:val="en-US"/>
        </w:rPr>
      </w:pPr>
      <w:r w:rsidRPr="001F58AE">
        <w:rPr>
          <w:lang w:val="en-US"/>
        </w:rPr>
        <w:t xml:space="preserve">On the </w:t>
      </w:r>
      <w:r w:rsidR="001F4995" w:rsidRPr="001F58AE">
        <w:rPr>
          <w:lang w:val="en-US"/>
        </w:rPr>
        <w:t xml:space="preserve">Support for </w:t>
      </w:r>
      <w:r w:rsidRPr="001F58AE">
        <w:rPr>
          <w:lang w:val="en-US"/>
        </w:rPr>
        <w:t>Additional Configurations</w:t>
      </w:r>
    </w:p>
    <w:p w14:paraId="1E1B2816" w14:textId="466D702B" w:rsidR="00E6607C" w:rsidRPr="001F58AE" w:rsidRDefault="00A31E11" w:rsidP="00E6607C">
      <w:pPr>
        <w:snapToGrid w:val="0"/>
        <w:rPr>
          <w:rFonts w:ascii="Times New Roman" w:hAnsi="Times New Roman" w:cs="Times New Roman"/>
          <w:color w:val="000000" w:themeColor="text1"/>
          <w:sz w:val="20"/>
          <w:szCs w:val="20"/>
        </w:rPr>
      </w:pPr>
      <w:r w:rsidRPr="001F58AE">
        <w:rPr>
          <w:rFonts w:ascii="Times New Roman" w:hAnsi="Times New Roman" w:cs="Times New Roman"/>
          <w:color w:val="000000" w:themeColor="text1"/>
          <w:sz w:val="20"/>
          <w:szCs w:val="20"/>
        </w:rPr>
        <w:t>For density</w:t>
      </w:r>
      <w:r w:rsidR="00A503E8" w:rsidRPr="001F58AE">
        <w:rPr>
          <w:rFonts w:ascii="Times New Roman" w:hAnsi="Times New Roman" w:cs="Times New Roman"/>
          <w:color w:val="000000" w:themeColor="text1"/>
          <w:sz w:val="20"/>
          <w:szCs w:val="20"/>
        </w:rPr>
        <w:t xml:space="preserve"> d = 1/4,</w:t>
      </w:r>
      <w:r w:rsidRPr="001F58AE">
        <w:rPr>
          <w:rFonts w:ascii="Times New Roman" w:hAnsi="Times New Roman" w:cs="Times New Roman"/>
          <w:color w:val="000000" w:themeColor="text1"/>
          <w:sz w:val="20"/>
          <w:szCs w:val="20"/>
        </w:rPr>
        <w:t xml:space="preserve"> four example configurations of CSI-RS allocation with </w:t>
      </w:r>
      <w:r w:rsidR="00A503E8" w:rsidRPr="001F58AE">
        <w:rPr>
          <w:rFonts w:ascii="Times New Roman" w:hAnsi="Times New Roman" w:cs="Times New Roman"/>
          <w:color w:val="000000" w:themeColor="text1"/>
          <w:sz w:val="20"/>
          <w:szCs w:val="20"/>
        </w:rPr>
        <w:t xml:space="preserve">K =3 </w:t>
      </w:r>
      <w:r w:rsidRPr="001F58AE">
        <w:rPr>
          <w:rFonts w:ascii="Times New Roman" w:hAnsi="Times New Roman" w:cs="Times New Roman"/>
          <w:color w:val="000000" w:themeColor="text1"/>
          <w:sz w:val="20"/>
          <w:szCs w:val="20"/>
        </w:rPr>
        <w:t>16-AP NZP CSI-RS resources in a CSI-RS resource set aggregating 48 CSI-RS ports are shown in Fig. 1. Similarly, for densities</w:t>
      </w:r>
      <w:r w:rsidR="00A503E8" w:rsidRPr="001F58AE">
        <w:rPr>
          <w:rFonts w:ascii="Times New Roman" w:hAnsi="Times New Roman" w:cs="Times New Roman"/>
          <w:color w:val="000000" w:themeColor="text1"/>
          <w:sz w:val="20"/>
          <w:szCs w:val="20"/>
        </w:rPr>
        <w:t xml:space="preserve"> d = 1/3</w:t>
      </w:r>
      <w:r w:rsidR="00504B3D" w:rsidRPr="001F58AE">
        <w:rPr>
          <w:rFonts w:ascii="Times New Roman" w:hAnsi="Times New Roman" w:cs="Times New Roman"/>
          <w:color w:val="000000" w:themeColor="text1"/>
          <w:sz w:val="20"/>
          <w:szCs w:val="20"/>
        </w:rPr>
        <w:t xml:space="preserve"> and d = 1/6</w:t>
      </w:r>
      <w:r w:rsidRPr="001F58AE">
        <w:rPr>
          <w:rFonts w:ascii="Times New Roman" w:hAnsi="Times New Roman" w:cs="Times New Roman"/>
          <w:color w:val="000000" w:themeColor="text1"/>
          <w:sz w:val="20"/>
          <w:szCs w:val="20"/>
        </w:rPr>
        <w:t>, example configurations with</w:t>
      </w:r>
      <w:r w:rsidR="00504B3D" w:rsidRPr="001F58AE">
        <w:rPr>
          <w:rFonts w:ascii="Times New Roman" w:hAnsi="Times New Roman" w:cs="Times New Roman"/>
          <w:color w:val="000000" w:themeColor="text1"/>
          <w:sz w:val="20"/>
          <w:szCs w:val="20"/>
        </w:rPr>
        <w:t xml:space="preserve"> K = </w:t>
      </w:r>
      <w:r w:rsidR="006459E4" w:rsidRPr="001F58AE">
        <w:rPr>
          <w:rFonts w:ascii="Times New Roman" w:hAnsi="Times New Roman" w:cs="Times New Roman"/>
          <w:color w:val="000000" w:themeColor="text1"/>
          <w:sz w:val="20"/>
          <w:szCs w:val="20"/>
        </w:rPr>
        <w:t>2</w:t>
      </w:r>
      <w:r w:rsidRPr="001F58AE">
        <w:rPr>
          <w:rFonts w:ascii="Times New Roman" w:hAnsi="Times New Roman" w:cs="Times New Roman"/>
          <w:color w:val="000000" w:themeColor="text1"/>
          <w:sz w:val="20"/>
          <w:szCs w:val="20"/>
        </w:rPr>
        <w:t xml:space="preserve"> 24-AP NZP CSI-RS resources in a CSI-RS resource set aggregating 48 CSI-RS ports are shown in Fig. 2.</w:t>
      </w:r>
      <w:r w:rsidR="00E6607C" w:rsidRPr="001F58AE">
        <w:rPr>
          <w:rFonts w:ascii="Times New Roman" w:hAnsi="Times New Roman" w:cs="Times New Roman"/>
          <w:color w:val="000000" w:themeColor="text1"/>
          <w:sz w:val="20"/>
          <w:szCs w:val="20"/>
        </w:rPr>
        <w:t xml:space="preserve"> </w:t>
      </w:r>
    </w:p>
    <w:p w14:paraId="698D9815" w14:textId="48FE60EA" w:rsidR="000167AD" w:rsidRPr="001F58AE" w:rsidRDefault="000167AD" w:rsidP="00305929">
      <w:pPr>
        <w:pStyle w:val="Caption"/>
        <w:ind w:left="1136"/>
        <w:jc w:val="center"/>
      </w:pPr>
      <w:r w:rsidRPr="001F58AE">
        <w:rPr>
          <w:noProof/>
        </w:rPr>
        <w:drawing>
          <wp:inline distT="0" distB="0" distL="0" distR="0" wp14:anchorId="61D8D0FD" wp14:editId="26909B85">
            <wp:extent cx="3449170" cy="1157679"/>
            <wp:effectExtent l="0" t="0" r="0" b="4445"/>
            <wp:docPr id="83763530" name="Picture 1" descr="A group of blue green and orange strip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63530" name="Picture 1" descr="A group of blue green and orange striped bars&#10;&#10;AI-generated content may be incorrect."/>
                    <pic:cNvPicPr/>
                  </pic:nvPicPr>
                  <pic:blipFill>
                    <a:blip r:embed="rId11"/>
                    <a:stretch>
                      <a:fillRect/>
                    </a:stretch>
                  </pic:blipFill>
                  <pic:spPr>
                    <a:xfrm>
                      <a:off x="0" y="0"/>
                      <a:ext cx="3467671" cy="1163889"/>
                    </a:xfrm>
                    <a:prstGeom prst="rect">
                      <a:avLst/>
                    </a:prstGeom>
                  </pic:spPr>
                </pic:pic>
              </a:graphicData>
            </a:graphic>
          </wp:inline>
        </w:drawing>
      </w:r>
    </w:p>
    <w:p w14:paraId="7B788C41" w14:textId="619E87B3" w:rsidR="00790710" w:rsidRPr="001F58AE" w:rsidRDefault="000167AD" w:rsidP="00FE45AA">
      <w:pPr>
        <w:pStyle w:val="Caption"/>
        <w:jc w:val="center"/>
        <w:rPr>
          <w:rFonts w:ascii="Times New Roman" w:hAnsi="Times New Roman" w:cs="Times New Roman"/>
          <w:b w:val="0"/>
          <w:sz w:val="20"/>
          <w:szCs w:val="20"/>
        </w:rPr>
      </w:pPr>
      <w:bookmarkStart w:id="3" w:name="_Ref210082680"/>
      <w:r w:rsidRPr="001F58AE">
        <w:rPr>
          <w:rFonts w:ascii="Times New Roman" w:hAnsi="Times New Roman" w:cs="Times New Roman"/>
          <w:b w:val="0"/>
          <w:sz w:val="20"/>
          <w:szCs w:val="20"/>
        </w:rPr>
        <w:t xml:space="preserve">Figure </w:t>
      </w:r>
      <w:r w:rsidRPr="001F58AE">
        <w:rPr>
          <w:rFonts w:ascii="Times New Roman" w:hAnsi="Times New Roman" w:cs="Times New Roman"/>
          <w:b w:val="0"/>
          <w:sz w:val="20"/>
          <w:szCs w:val="20"/>
        </w:rPr>
        <w:fldChar w:fldCharType="begin"/>
      </w:r>
      <w:r w:rsidRPr="001F58AE">
        <w:rPr>
          <w:rFonts w:ascii="Times New Roman" w:hAnsi="Times New Roman" w:cs="Times New Roman"/>
          <w:b w:val="0"/>
          <w:sz w:val="20"/>
          <w:szCs w:val="20"/>
        </w:rPr>
        <w:instrText xml:space="preserve"> SEQ Figure \* ARABIC </w:instrText>
      </w:r>
      <w:r w:rsidRPr="001F58AE">
        <w:rPr>
          <w:rFonts w:ascii="Times New Roman" w:hAnsi="Times New Roman" w:cs="Times New Roman"/>
          <w:b w:val="0"/>
          <w:sz w:val="20"/>
          <w:szCs w:val="20"/>
        </w:rPr>
        <w:fldChar w:fldCharType="separate"/>
      </w:r>
      <w:r w:rsidRPr="001F58AE">
        <w:rPr>
          <w:rFonts w:ascii="Times New Roman" w:hAnsi="Times New Roman" w:cs="Times New Roman"/>
          <w:b w:val="0"/>
          <w:sz w:val="20"/>
          <w:szCs w:val="20"/>
        </w:rPr>
        <w:t>1</w:t>
      </w:r>
      <w:r w:rsidRPr="001F58AE">
        <w:rPr>
          <w:rFonts w:ascii="Times New Roman" w:hAnsi="Times New Roman" w:cs="Times New Roman"/>
          <w:b w:val="0"/>
          <w:sz w:val="20"/>
          <w:szCs w:val="20"/>
        </w:rPr>
        <w:fldChar w:fldCharType="end"/>
      </w:r>
      <w:bookmarkEnd w:id="3"/>
      <w:r w:rsidRPr="001F58AE">
        <w:rPr>
          <w:rFonts w:ascii="Times New Roman" w:hAnsi="Times New Roman" w:cs="Times New Roman"/>
          <w:b w:val="0"/>
          <w:sz w:val="20"/>
          <w:szCs w:val="20"/>
        </w:rPr>
        <w:t xml:space="preserve"> </w:t>
      </w:r>
      <w:r w:rsidR="00E6607C" w:rsidRPr="001F58AE">
        <w:rPr>
          <w:rFonts w:ascii="Times New Roman" w:hAnsi="Times New Roman" w:cs="Times New Roman"/>
          <w:b w:val="0"/>
          <w:sz w:val="20"/>
          <w:szCs w:val="20"/>
        </w:rPr>
        <w:t>D</w:t>
      </w:r>
      <w:r w:rsidR="0050732D" w:rsidRPr="001F58AE">
        <w:rPr>
          <w:rFonts w:ascii="Times New Roman" w:hAnsi="Times New Roman" w:cs="Times New Roman"/>
          <w:b w:val="0"/>
          <w:sz w:val="20"/>
          <w:szCs w:val="20"/>
        </w:rPr>
        <w:t xml:space="preserve">ifferent </w:t>
      </w:r>
      <w:r w:rsidR="008A6223" w:rsidRPr="001F58AE">
        <w:rPr>
          <w:rFonts w:ascii="Times New Roman" w:hAnsi="Times New Roman" w:cs="Times New Roman"/>
          <w:b w:val="0"/>
          <w:sz w:val="20"/>
          <w:szCs w:val="20"/>
        </w:rPr>
        <w:t xml:space="preserve">example </w:t>
      </w:r>
      <w:r w:rsidR="0050732D" w:rsidRPr="001F58AE">
        <w:rPr>
          <w:rFonts w:ascii="Times New Roman" w:hAnsi="Times New Roman" w:cs="Times New Roman"/>
          <w:b w:val="0"/>
          <w:sz w:val="20"/>
          <w:szCs w:val="20"/>
        </w:rPr>
        <w:t xml:space="preserve">configurations K=3 with 16-AP </w:t>
      </w:r>
      <w:r w:rsidR="00684DEA" w:rsidRPr="001F58AE">
        <w:rPr>
          <w:rFonts w:ascii="Times New Roman" w:hAnsi="Times New Roman" w:cs="Times New Roman"/>
          <w:b w:val="0"/>
          <w:sz w:val="20"/>
          <w:szCs w:val="20"/>
        </w:rPr>
        <w:t xml:space="preserve">resources </w:t>
      </w:r>
      <w:r w:rsidR="00CF0B76" w:rsidRPr="001F58AE">
        <w:rPr>
          <w:rFonts w:ascii="Times New Roman" w:hAnsi="Times New Roman" w:cs="Times New Roman"/>
          <w:b w:val="0"/>
          <w:sz w:val="20"/>
          <w:szCs w:val="20"/>
        </w:rPr>
        <w:t xml:space="preserve">for 48-APs with density </w:t>
      </w:r>
      <w:r w:rsidR="0050732D" w:rsidRPr="001F58AE">
        <w:rPr>
          <w:rFonts w:ascii="Times New Roman" w:hAnsi="Times New Roman" w:cs="Times New Roman"/>
          <w:b w:val="0"/>
          <w:sz w:val="20"/>
          <w:szCs w:val="20"/>
        </w:rPr>
        <w:t>1/4</w:t>
      </w:r>
      <w:r w:rsidR="00684DEA" w:rsidRPr="001F58AE">
        <w:rPr>
          <w:rFonts w:ascii="Times New Roman" w:hAnsi="Times New Roman" w:cs="Times New Roman"/>
          <w:b w:val="0"/>
          <w:sz w:val="20"/>
          <w:szCs w:val="20"/>
        </w:rPr>
        <w:t>.</w:t>
      </w:r>
    </w:p>
    <w:p w14:paraId="35370594" w14:textId="49C386D0" w:rsidR="00E6607C" w:rsidRPr="001F58AE" w:rsidRDefault="00E6607C" w:rsidP="0003650D">
      <w:pPr>
        <w:pStyle w:val="Caption"/>
        <w:ind w:left="284" w:firstLine="284"/>
      </w:pPr>
      <w:r w:rsidRPr="001F58AE">
        <w:rPr>
          <w:noProof/>
        </w:rPr>
        <w:drawing>
          <wp:inline distT="0" distB="0" distL="0" distR="0" wp14:anchorId="34B571B8" wp14:editId="2FD87304">
            <wp:extent cx="2394808" cy="1312164"/>
            <wp:effectExtent l="0" t="0" r="5715" b="2540"/>
            <wp:docPr id="1129121005" name="Picture 1" descr="A graph of numbers and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121005" name="Picture 1" descr="A graph of numbers and a bar chart&#10;&#10;AI-generated content may be incorrect."/>
                    <pic:cNvPicPr/>
                  </pic:nvPicPr>
                  <pic:blipFill>
                    <a:blip r:embed="rId12"/>
                    <a:stretch>
                      <a:fillRect/>
                    </a:stretch>
                  </pic:blipFill>
                  <pic:spPr>
                    <a:xfrm>
                      <a:off x="0" y="0"/>
                      <a:ext cx="2405173" cy="1317843"/>
                    </a:xfrm>
                    <a:prstGeom prst="rect">
                      <a:avLst/>
                    </a:prstGeom>
                  </pic:spPr>
                </pic:pic>
              </a:graphicData>
            </a:graphic>
          </wp:inline>
        </w:drawing>
      </w:r>
      <w:r w:rsidRPr="001F58AE">
        <w:t xml:space="preserve">   </w:t>
      </w:r>
      <w:r w:rsidR="0003650D" w:rsidRPr="001F58AE">
        <w:t xml:space="preserve">  </w:t>
      </w:r>
      <w:r w:rsidRPr="001F58AE">
        <w:t xml:space="preserve">  </w:t>
      </w:r>
      <w:r w:rsidRPr="001F58AE">
        <w:rPr>
          <w:noProof/>
        </w:rPr>
        <w:drawing>
          <wp:inline distT="0" distB="0" distL="0" distR="0" wp14:anchorId="1DC12BC2" wp14:editId="27CD2369">
            <wp:extent cx="2631035" cy="1243214"/>
            <wp:effectExtent l="0" t="0" r="0" b="0"/>
            <wp:docPr id="887405728" name="Picture 2"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405728" name="Picture 2" descr="A graph with numbers and line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6237" cy="1250397"/>
                    </a:xfrm>
                    <a:prstGeom prst="rect">
                      <a:avLst/>
                    </a:prstGeom>
                    <a:noFill/>
                  </pic:spPr>
                </pic:pic>
              </a:graphicData>
            </a:graphic>
          </wp:inline>
        </w:drawing>
      </w:r>
    </w:p>
    <w:p w14:paraId="1ADDC294" w14:textId="5489F695" w:rsidR="00E6607C" w:rsidRPr="001F58AE" w:rsidRDefault="00E6607C" w:rsidP="0003650D">
      <w:pPr>
        <w:ind w:left="2272" w:firstLine="284"/>
        <w:rPr>
          <w:rFonts w:ascii="Times New Roman" w:hAnsi="Times New Roman" w:cs="Times New Roman"/>
          <w:sz w:val="20"/>
          <w:szCs w:val="20"/>
        </w:rPr>
      </w:pPr>
      <w:r w:rsidRPr="001F58AE">
        <w:rPr>
          <w:rFonts w:ascii="Times New Roman" w:hAnsi="Times New Roman" w:cs="Times New Roman"/>
          <w:sz w:val="20"/>
          <w:szCs w:val="20"/>
        </w:rPr>
        <w:t>K=2, d=1/3, 48-AP</w:t>
      </w:r>
      <w:r w:rsidRPr="001F58AE">
        <w:rPr>
          <w:rFonts w:ascii="Times New Roman" w:hAnsi="Times New Roman" w:cs="Times New Roman"/>
          <w:sz w:val="20"/>
          <w:szCs w:val="20"/>
        </w:rPr>
        <w:tab/>
      </w:r>
      <w:r w:rsidRPr="001F58AE">
        <w:rPr>
          <w:rFonts w:ascii="Times New Roman" w:hAnsi="Times New Roman" w:cs="Times New Roman"/>
          <w:sz w:val="20"/>
          <w:szCs w:val="20"/>
        </w:rPr>
        <w:tab/>
      </w:r>
      <w:r w:rsidRPr="001F58AE">
        <w:rPr>
          <w:rFonts w:ascii="Times New Roman" w:hAnsi="Times New Roman" w:cs="Times New Roman"/>
          <w:sz w:val="20"/>
          <w:szCs w:val="20"/>
        </w:rPr>
        <w:tab/>
      </w:r>
      <w:r w:rsidRPr="001F58AE">
        <w:rPr>
          <w:rFonts w:ascii="Times New Roman" w:hAnsi="Times New Roman" w:cs="Times New Roman"/>
          <w:sz w:val="20"/>
          <w:szCs w:val="20"/>
        </w:rPr>
        <w:tab/>
      </w:r>
      <w:r w:rsidRPr="001F58AE">
        <w:rPr>
          <w:rFonts w:ascii="Times New Roman" w:hAnsi="Times New Roman" w:cs="Times New Roman"/>
          <w:sz w:val="20"/>
          <w:szCs w:val="20"/>
        </w:rPr>
        <w:tab/>
      </w:r>
      <w:r w:rsidRPr="001F58AE">
        <w:rPr>
          <w:rFonts w:ascii="Times New Roman" w:hAnsi="Times New Roman" w:cs="Times New Roman"/>
          <w:sz w:val="20"/>
          <w:szCs w:val="20"/>
        </w:rPr>
        <w:tab/>
      </w:r>
      <w:r w:rsidRPr="001F58AE">
        <w:rPr>
          <w:rFonts w:ascii="Times New Roman" w:hAnsi="Times New Roman" w:cs="Times New Roman"/>
          <w:sz w:val="20"/>
          <w:szCs w:val="20"/>
        </w:rPr>
        <w:tab/>
      </w:r>
      <w:r w:rsidR="0003650D" w:rsidRPr="001F58AE">
        <w:rPr>
          <w:rFonts w:ascii="Times New Roman" w:hAnsi="Times New Roman" w:cs="Times New Roman"/>
          <w:sz w:val="20"/>
          <w:szCs w:val="20"/>
        </w:rPr>
        <w:tab/>
      </w:r>
      <w:r w:rsidR="0003650D" w:rsidRPr="001F58AE">
        <w:rPr>
          <w:rFonts w:ascii="Times New Roman" w:hAnsi="Times New Roman" w:cs="Times New Roman"/>
          <w:sz w:val="20"/>
          <w:szCs w:val="20"/>
        </w:rPr>
        <w:tab/>
      </w:r>
      <w:r w:rsidR="0003650D" w:rsidRPr="001F58AE">
        <w:rPr>
          <w:rFonts w:ascii="Times New Roman" w:hAnsi="Times New Roman" w:cs="Times New Roman"/>
          <w:sz w:val="20"/>
          <w:szCs w:val="20"/>
        </w:rPr>
        <w:tab/>
      </w:r>
      <w:r w:rsidR="0003650D" w:rsidRPr="001F58AE">
        <w:rPr>
          <w:rFonts w:ascii="Times New Roman" w:hAnsi="Times New Roman" w:cs="Times New Roman"/>
          <w:sz w:val="20"/>
          <w:szCs w:val="20"/>
        </w:rPr>
        <w:tab/>
      </w:r>
      <w:r w:rsidRPr="001F58AE">
        <w:rPr>
          <w:rFonts w:ascii="Times New Roman" w:hAnsi="Times New Roman" w:cs="Times New Roman"/>
          <w:sz w:val="20"/>
          <w:szCs w:val="20"/>
        </w:rPr>
        <w:t>K=2, d=1/6, 48-AP</w:t>
      </w:r>
    </w:p>
    <w:p w14:paraId="487E6A01" w14:textId="77777777" w:rsidR="00E6607C" w:rsidRPr="001F58AE" w:rsidRDefault="00E6607C" w:rsidP="0003650D">
      <w:pPr>
        <w:pStyle w:val="Caption"/>
        <w:jc w:val="center"/>
        <w:rPr>
          <w:rFonts w:ascii="Times New Roman" w:hAnsi="Times New Roman" w:cs="Times New Roman"/>
          <w:b w:val="0"/>
          <w:sz w:val="20"/>
          <w:szCs w:val="20"/>
        </w:rPr>
      </w:pPr>
      <w:bookmarkStart w:id="4" w:name="_Ref210165211"/>
      <w:r w:rsidRPr="001F58AE">
        <w:rPr>
          <w:rFonts w:ascii="Times New Roman" w:hAnsi="Times New Roman" w:cs="Times New Roman"/>
          <w:b w:val="0"/>
          <w:sz w:val="20"/>
          <w:szCs w:val="20"/>
        </w:rPr>
        <w:t xml:space="preserve">Figure </w:t>
      </w:r>
      <w:r w:rsidRPr="001F58AE">
        <w:rPr>
          <w:rFonts w:ascii="Times New Roman" w:hAnsi="Times New Roman" w:cs="Times New Roman"/>
          <w:b w:val="0"/>
          <w:sz w:val="20"/>
          <w:szCs w:val="20"/>
        </w:rPr>
        <w:fldChar w:fldCharType="begin"/>
      </w:r>
      <w:r w:rsidRPr="001F58AE">
        <w:rPr>
          <w:rFonts w:ascii="Times New Roman" w:hAnsi="Times New Roman" w:cs="Times New Roman"/>
          <w:b w:val="0"/>
          <w:sz w:val="20"/>
          <w:szCs w:val="20"/>
        </w:rPr>
        <w:instrText xml:space="preserve"> SEQ Figure \* ARABIC </w:instrText>
      </w:r>
      <w:r w:rsidRPr="001F58AE">
        <w:rPr>
          <w:rFonts w:ascii="Times New Roman" w:hAnsi="Times New Roman" w:cs="Times New Roman"/>
          <w:b w:val="0"/>
          <w:sz w:val="20"/>
          <w:szCs w:val="20"/>
        </w:rPr>
        <w:fldChar w:fldCharType="separate"/>
      </w:r>
      <w:r w:rsidRPr="001F58AE">
        <w:rPr>
          <w:rFonts w:ascii="Times New Roman" w:hAnsi="Times New Roman" w:cs="Times New Roman"/>
          <w:b w:val="0"/>
          <w:sz w:val="20"/>
          <w:szCs w:val="20"/>
        </w:rPr>
        <w:t>2</w:t>
      </w:r>
      <w:r w:rsidRPr="001F58AE">
        <w:rPr>
          <w:rFonts w:ascii="Times New Roman" w:hAnsi="Times New Roman" w:cs="Times New Roman"/>
          <w:b w:val="0"/>
          <w:sz w:val="20"/>
          <w:szCs w:val="20"/>
        </w:rPr>
        <w:fldChar w:fldCharType="end"/>
      </w:r>
      <w:bookmarkEnd w:id="4"/>
      <w:r w:rsidRPr="001F58AE">
        <w:rPr>
          <w:rFonts w:ascii="Times New Roman" w:hAnsi="Times New Roman" w:cs="Times New Roman"/>
          <w:b w:val="0"/>
          <w:sz w:val="20"/>
          <w:szCs w:val="20"/>
        </w:rPr>
        <w:t xml:space="preserve"> example configurations for K=2 and 48-APs with densities 1/3 and d=1/6.</w:t>
      </w:r>
    </w:p>
    <w:p w14:paraId="5C424C45" w14:textId="0FFBB4A3" w:rsidR="00FE45AA" w:rsidRPr="001F58AE" w:rsidRDefault="00F6188F" w:rsidP="00B0121A">
      <w:pPr>
        <w:snapToGrid w:val="0"/>
        <w:rPr>
          <w:rFonts w:ascii="Times New Roman" w:hAnsi="Times New Roman" w:cs="Times New Roman"/>
          <w:color w:val="000000" w:themeColor="text1"/>
          <w:sz w:val="20"/>
          <w:szCs w:val="20"/>
        </w:rPr>
      </w:pPr>
      <w:r w:rsidRPr="001F58AE">
        <w:rPr>
          <w:rFonts w:ascii="Times New Roman" w:hAnsi="Times New Roman" w:cs="Times New Roman"/>
          <w:color w:val="000000" w:themeColor="text1"/>
          <w:sz w:val="20"/>
          <w:szCs w:val="20"/>
        </w:rPr>
        <w:t>It can be observed from these examples that when a Rel-20 UE with one of the configurations shown in the figures is co-scheduled with a legacy UE PDSCH transmission, it results in inefficient use of legacy UE PDSCH resources due to unnecessary puncturing of the legacy UE’s PDSCH, i.e., using ZP CSI-RSs of density = 1 (with K = 3 and d = 1/4, and with K = 2 and d = 1/3) or ZP CSI-RSs of density = 1 or 0.5 (with K = 2 and d = 1/6). From the network perspective, this can also be seen as a scheduling restriction if legacy UEs and Rel-20 UEs cannot be efficiently co-scheduled. Clearly, from an overall system perspective, this is not beneficial. Therefore, there is no need to support such configurations in Rel-20</w:t>
      </w:r>
      <w:r w:rsidR="00B0121A" w:rsidRPr="001F58AE">
        <w:rPr>
          <w:rFonts w:ascii="Times New Roman" w:hAnsi="Times New Roman" w:cs="Times New Roman"/>
          <w:color w:val="000000" w:themeColor="text1"/>
          <w:sz w:val="20"/>
          <w:szCs w:val="20"/>
        </w:rPr>
        <w:t>.</w:t>
      </w:r>
    </w:p>
    <w:p w14:paraId="7F84D575" w14:textId="5B10AA1F" w:rsidR="00B0121A" w:rsidRPr="001F58AE" w:rsidRDefault="00337166" w:rsidP="00B0121A">
      <w:pPr>
        <w:snapToGrid w:val="0"/>
        <w:rPr>
          <w:rFonts w:ascii="Times New Roman" w:hAnsi="Times New Roman" w:cs="Times New Roman"/>
          <w:bCs/>
          <w:sz w:val="20"/>
          <w:szCs w:val="20"/>
          <w:lang w:eastAsia="zh-TW"/>
        </w:rPr>
      </w:pPr>
      <w:r w:rsidRPr="001F58AE">
        <w:rPr>
          <w:rFonts w:ascii="Times New Roman" w:hAnsi="Times New Roman" w:cs="Times New Roman"/>
          <w:color w:val="000000" w:themeColor="text1"/>
          <w:sz w:val="20"/>
          <w:szCs w:val="20"/>
        </w:rPr>
        <w:t>Similarly, K = 2</w:t>
      </w:r>
      <w:r w:rsidR="00251CB7" w:rsidRPr="001F58AE">
        <w:rPr>
          <w:rFonts w:ascii="Times New Roman" w:hAnsi="Times New Roman" w:cs="Times New Roman"/>
          <w:color w:val="000000" w:themeColor="text1"/>
          <w:sz w:val="20"/>
          <w:szCs w:val="20"/>
        </w:rPr>
        <w:t xml:space="preserve"> and K = 3</w:t>
      </w:r>
      <w:r w:rsidRPr="001F58AE">
        <w:rPr>
          <w:rFonts w:ascii="Times New Roman" w:hAnsi="Times New Roman" w:cs="Times New Roman"/>
          <w:color w:val="000000" w:themeColor="text1"/>
          <w:sz w:val="20"/>
          <w:szCs w:val="20"/>
        </w:rPr>
        <w:t xml:space="preserve"> with density 1/8 results in inefficient use of legacy UE PDSCH resources due to unnecessary puncturing of the legacy UE’s PDSCH. However, K = 4 with density 1/8 can be supported with appropriate resource-block level offsets, as discussed later in Section 3.3.</w:t>
      </w:r>
    </w:p>
    <w:p w14:paraId="58946B11" w14:textId="0757FA4F" w:rsidR="001F58AE" w:rsidRPr="001F58AE" w:rsidRDefault="001F58AE" w:rsidP="001F58AE">
      <w:pPr>
        <w:snapToGrid w:val="0"/>
        <w:spacing w:after="0"/>
        <w:rPr>
          <w:rFonts w:ascii="Times New Roman" w:hAnsi="Times New Roman" w:cs="Times New Roman"/>
          <w:b/>
          <w:sz w:val="20"/>
          <w:szCs w:val="20"/>
        </w:rPr>
      </w:pPr>
      <w:r w:rsidRPr="001F58AE">
        <w:rPr>
          <w:rFonts w:ascii="Times New Roman" w:hAnsi="Times New Roman" w:cs="Times New Roman"/>
          <w:b/>
          <w:sz w:val="20"/>
          <w:szCs w:val="20"/>
        </w:rPr>
        <w:t>Proposal 32: For Rel-20, support the following configurations for density = 1/8:</w:t>
      </w:r>
    </w:p>
    <w:p w14:paraId="50DC5D71" w14:textId="305903CF" w:rsidR="001F58AE" w:rsidRPr="000B54B2" w:rsidRDefault="001F58AE" w:rsidP="001F58AE">
      <w:pPr>
        <w:pStyle w:val="ListParagraph"/>
        <w:numPr>
          <w:ilvl w:val="0"/>
          <w:numId w:val="30"/>
        </w:numPr>
        <w:rPr>
          <w:rFonts w:ascii="Times New Roman" w:hAnsi="Times New Roman"/>
          <w:b/>
          <w:bCs/>
          <w:sz w:val="20"/>
          <w:szCs w:val="20"/>
          <w:lang w:val="en-US"/>
        </w:rPr>
      </w:pPr>
      <w:r w:rsidRPr="000B54B2">
        <w:rPr>
          <w:rFonts w:ascii="Times New Roman" w:hAnsi="Times New Roman"/>
          <w:b/>
          <w:bCs/>
          <w:sz w:val="20"/>
          <w:szCs w:val="20"/>
          <w:lang w:val="en-US"/>
        </w:rPr>
        <w:t xml:space="preserve">K=4 16-port NZP CSI-RS resources in a CSI-RS resource set aggregating </w:t>
      </w:r>
      <w:r w:rsidR="00E454A9" w:rsidRPr="000B54B2">
        <w:rPr>
          <w:rFonts w:ascii="Times New Roman" w:hAnsi="Times New Roman"/>
          <w:b/>
          <w:bCs/>
          <w:sz w:val="20"/>
          <w:szCs w:val="20"/>
          <w:lang w:val="en-US"/>
        </w:rPr>
        <w:t>64</w:t>
      </w:r>
      <w:r w:rsidRPr="000B54B2">
        <w:rPr>
          <w:rFonts w:ascii="Times New Roman" w:hAnsi="Times New Roman"/>
          <w:b/>
          <w:bCs/>
          <w:sz w:val="20"/>
          <w:szCs w:val="20"/>
          <w:lang w:val="en-US"/>
        </w:rPr>
        <w:t xml:space="preserve"> CSI-RS ports.</w:t>
      </w:r>
    </w:p>
    <w:p w14:paraId="205FAC7A" w14:textId="2787BF9F" w:rsidR="001F58AE" w:rsidRPr="000B54B2" w:rsidRDefault="001F58AE" w:rsidP="00414030">
      <w:pPr>
        <w:pStyle w:val="ListParagraph"/>
        <w:numPr>
          <w:ilvl w:val="0"/>
          <w:numId w:val="30"/>
        </w:numPr>
        <w:rPr>
          <w:rFonts w:ascii="Times New Roman" w:hAnsi="Times New Roman"/>
          <w:b/>
          <w:bCs/>
          <w:sz w:val="20"/>
          <w:szCs w:val="20"/>
          <w:lang w:val="en-US"/>
        </w:rPr>
      </w:pPr>
      <w:r w:rsidRPr="000B54B2">
        <w:rPr>
          <w:rFonts w:ascii="Times New Roman" w:hAnsi="Times New Roman"/>
          <w:b/>
          <w:bCs/>
          <w:color w:val="000000"/>
          <w:sz w:val="20"/>
          <w:szCs w:val="20"/>
          <w:lang w:val="en-US"/>
        </w:rPr>
        <w:t>K=</w:t>
      </w:r>
      <w:r w:rsidR="00162DB1" w:rsidRPr="000B54B2">
        <w:rPr>
          <w:rFonts w:ascii="Times New Roman" w:hAnsi="Times New Roman"/>
          <w:b/>
          <w:bCs/>
          <w:color w:val="000000"/>
          <w:sz w:val="20"/>
          <w:szCs w:val="20"/>
          <w:lang w:val="en-US"/>
        </w:rPr>
        <w:t>4</w:t>
      </w:r>
      <w:r w:rsidRPr="000B54B2">
        <w:rPr>
          <w:rFonts w:ascii="Times New Roman" w:hAnsi="Times New Roman"/>
          <w:b/>
          <w:bCs/>
          <w:color w:val="000000"/>
          <w:sz w:val="20"/>
          <w:szCs w:val="20"/>
          <w:lang w:val="en-US"/>
        </w:rPr>
        <w:t xml:space="preserve"> </w:t>
      </w:r>
      <w:r w:rsidR="00162DB1" w:rsidRPr="000B54B2">
        <w:rPr>
          <w:rFonts w:ascii="Times New Roman" w:hAnsi="Times New Roman"/>
          <w:b/>
          <w:bCs/>
          <w:color w:val="000000"/>
          <w:sz w:val="20"/>
          <w:szCs w:val="20"/>
          <w:lang w:val="en-US"/>
        </w:rPr>
        <w:t>32</w:t>
      </w:r>
      <w:r w:rsidRPr="000B54B2">
        <w:rPr>
          <w:rFonts w:ascii="Times New Roman" w:hAnsi="Times New Roman"/>
          <w:b/>
          <w:bCs/>
          <w:color w:val="000000"/>
          <w:sz w:val="20"/>
          <w:szCs w:val="20"/>
          <w:lang w:val="en-US"/>
        </w:rPr>
        <w:t xml:space="preserve">-port NZP CSI-RS resources in a CSI-RS resource set aggregating </w:t>
      </w:r>
      <w:r w:rsidR="00162DB1" w:rsidRPr="000B54B2">
        <w:rPr>
          <w:rFonts w:ascii="Times New Roman" w:hAnsi="Times New Roman"/>
          <w:b/>
          <w:bCs/>
          <w:color w:val="000000"/>
          <w:sz w:val="20"/>
          <w:szCs w:val="20"/>
          <w:lang w:val="en-US"/>
        </w:rPr>
        <w:t>128</w:t>
      </w:r>
      <w:r w:rsidRPr="000B54B2">
        <w:rPr>
          <w:rFonts w:ascii="Times New Roman" w:hAnsi="Times New Roman"/>
          <w:b/>
          <w:bCs/>
          <w:color w:val="000000"/>
          <w:sz w:val="20"/>
          <w:szCs w:val="20"/>
          <w:lang w:val="en-US"/>
        </w:rPr>
        <w:t xml:space="preserve"> CSI-RS ports</w:t>
      </w:r>
      <w:r w:rsidR="00414030" w:rsidRPr="000B54B2">
        <w:rPr>
          <w:rFonts w:ascii="Times New Roman" w:hAnsi="Times New Roman"/>
          <w:b/>
          <w:bCs/>
          <w:color w:val="000000"/>
          <w:sz w:val="20"/>
          <w:szCs w:val="20"/>
          <w:lang w:val="en-US"/>
        </w:rPr>
        <w:t>.</w:t>
      </w:r>
    </w:p>
    <w:p w14:paraId="002045EE" w14:textId="2EB5792D" w:rsidR="00064848" w:rsidRPr="000B54B2" w:rsidRDefault="0057093F" w:rsidP="00FE45AA">
      <w:pPr>
        <w:snapToGrid w:val="0"/>
        <w:spacing w:after="0"/>
        <w:rPr>
          <w:rFonts w:ascii="Times New Roman" w:hAnsi="Times New Roman" w:cs="Times New Roman"/>
          <w:b/>
          <w:bCs/>
          <w:sz w:val="20"/>
          <w:szCs w:val="20"/>
        </w:rPr>
      </w:pPr>
      <w:r w:rsidRPr="000B54B2">
        <w:rPr>
          <w:rFonts w:ascii="Times New Roman" w:hAnsi="Times New Roman" w:cs="Times New Roman"/>
          <w:b/>
          <w:bCs/>
          <w:sz w:val="20"/>
          <w:szCs w:val="20"/>
        </w:rPr>
        <w:lastRenderedPageBreak/>
        <w:t>Proposal</w:t>
      </w:r>
      <w:r w:rsidR="00DE3AC8" w:rsidRPr="000B54B2">
        <w:rPr>
          <w:rFonts w:ascii="Times New Roman" w:hAnsi="Times New Roman" w:cs="Times New Roman"/>
          <w:b/>
          <w:bCs/>
          <w:sz w:val="20"/>
          <w:szCs w:val="20"/>
        </w:rPr>
        <w:t xml:space="preserve"> </w:t>
      </w:r>
      <w:r w:rsidR="00D758D5" w:rsidRPr="000B54B2">
        <w:rPr>
          <w:rFonts w:ascii="Times New Roman" w:hAnsi="Times New Roman" w:cs="Times New Roman"/>
          <w:b/>
          <w:bCs/>
          <w:sz w:val="20"/>
          <w:szCs w:val="20"/>
        </w:rPr>
        <w:t>3</w:t>
      </w:r>
      <w:r w:rsidR="001F58AE" w:rsidRPr="000B54B2">
        <w:rPr>
          <w:rFonts w:ascii="Times New Roman" w:hAnsi="Times New Roman" w:cs="Times New Roman"/>
          <w:b/>
          <w:bCs/>
          <w:sz w:val="20"/>
          <w:szCs w:val="20"/>
        </w:rPr>
        <w:t>3</w:t>
      </w:r>
      <w:r w:rsidRPr="000B54B2">
        <w:rPr>
          <w:rFonts w:ascii="Times New Roman" w:hAnsi="Times New Roman" w:cs="Times New Roman"/>
          <w:b/>
          <w:bCs/>
          <w:sz w:val="20"/>
          <w:szCs w:val="20"/>
        </w:rPr>
        <w:t xml:space="preserve">: For Rel-20, </w:t>
      </w:r>
      <w:r w:rsidR="00FE541F" w:rsidRPr="000B54B2">
        <w:rPr>
          <w:rFonts w:ascii="Times New Roman" w:hAnsi="Times New Roman" w:cs="Times New Roman"/>
          <w:b/>
          <w:bCs/>
          <w:sz w:val="20"/>
          <w:szCs w:val="20"/>
        </w:rPr>
        <w:t>do not</w:t>
      </w:r>
      <w:r w:rsidR="002E2271" w:rsidRPr="000B54B2">
        <w:rPr>
          <w:rFonts w:ascii="Times New Roman" w:hAnsi="Times New Roman" w:cs="Times New Roman"/>
          <w:b/>
          <w:bCs/>
          <w:sz w:val="20"/>
          <w:szCs w:val="20"/>
        </w:rPr>
        <w:t xml:space="preserve"> </w:t>
      </w:r>
      <w:r w:rsidRPr="000B54B2">
        <w:rPr>
          <w:rFonts w:ascii="Times New Roman" w:hAnsi="Times New Roman" w:cs="Times New Roman"/>
          <w:b/>
          <w:bCs/>
          <w:sz w:val="20"/>
          <w:szCs w:val="20"/>
        </w:rPr>
        <w:t>support</w:t>
      </w:r>
      <w:r w:rsidR="00064848" w:rsidRPr="000B54B2">
        <w:rPr>
          <w:rFonts w:ascii="Times New Roman" w:hAnsi="Times New Roman" w:cs="Times New Roman"/>
          <w:b/>
          <w:bCs/>
          <w:sz w:val="20"/>
          <w:szCs w:val="20"/>
        </w:rPr>
        <w:t xml:space="preserve"> the following configurations:</w:t>
      </w:r>
    </w:p>
    <w:p w14:paraId="7D167038" w14:textId="62C69C5D" w:rsidR="00064848" w:rsidRPr="000B54B2" w:rsidRDefault="00064848" w:rsidP="00064848">
      <w:pPr>
        <w:pStyle w:val="ListParagraph"/>
        <w:numPr>
          <w:ilvl w:val="0"/>
          <w:numId w:val="30"/>
        </w:numPr>
        <w:rPr>
          <w:rFonts w:ascii="Times New Roman" w:hAnsi="Times New Roman"/>
          <w:b/>
          <w:bCs/>
          <w:sz w:val="20"/>
          <w:szCs w:val="20"/>
          <w:lang w:val="en-US"/>
        </w:rPr>
      </w:pPr>
      <w:r w:rsidRPr="000B54B2">
        <w:rPr>
          <w:rFonts w:ascii="Times New Roman" w:hAnsi="Times New Roman"/>
          <w:b/>
          <w:bCs/>
          <w:sz w:val="20"/>
          <w:szCs w:val="20"/>
          <w:lang w:val="en-US"/>
        </w:rPr>
        <w:t xml:space="preserve">K=3 16-port NZP CSI-RS resources in a CSI-RS resource set aggregating 48 CSI-RS ports with density </w:t>
      </w:r>
      <w:r w:rsidR="003E403A" w:rsidRPr="000B54B2">
        <w:rPr>
          <w:rFonts w:ascii="Times New Roman" w:hAnsi="Times New Roman"/>
          <w:b/>
          <w:bCs/>
          <w:sz w:val="20"/>
          <w:szCs w:val="20"/>
          <w:lang w:val="en-US"/>
        </w:rPr>
        <w:t>d = 1/4.</w:t>
      </w:r>
    </w:p>
    <w:p w14:paraId="7E716B4F" w14:textId="77777777" w:rsidR="003E403A" w:rsidRPr="000B54B2" w:rsidRDefault="003E403A" w:rsidP="00064848">
      <w:pPr>
        <w:pStyle w:val="ListParagraph"/>
        <w:numPr>
          <w:ilvl w:val="0"/>
          <w:numId w:val="30"/>
        </w:numPr>
        <w:rPr>
          <w:rFonts w:ascii="Times New Roman" w:hAnsi="Times New Roman"/>
          <w:b/>
          <w:bCs/>
          <w:sz w:val="20"/>
          <w:szCs w:val="20"/>
          <w:lang w:val="en-US"/>
        </w:rPr>
      </w:pPr>
      <w:r w:rsidRPr="000B54B2">
        <w:rPr>
          <w:rFonts w:ascii="Times New Roman" w:hAnsi="Times New Roman"/>
          <w:b/>
          <w:bCs/>
          <w:color w:val="000000"/>
          <w:sz w:val="20"/>
          <w:szCs w:val="20"/>
          <w:lang w:val="en-US"/>
        </w:rPr>
        <w:t xml:space="preserve">K=2 24-port NZP CSI-RS resources in a CSI-RS resource set aggregating 48 CSI-RS ports with density d = 1/3 </w:t>
      </w:r>
    </w:p>
    <w:p w14:paraId="3BFCAAD9" w14:textId="77777777" w:rsidR="003E403A" w:rsidRPr="000B54B2" w:rsidRDefault="003E403A" w:rsidP="00064848">
      <w:pPr>
        <w:pStyle w:val="ListParagraph"/>
        <w:numPr>
          <w:ilvl w:val="0"/>
          <w:numId w:val="30"/>
        </w:numPr>
        <w:rPr>
          <w:rFonts w:ascii="Times New Roman" w:hAnsi="Times New Roman"/>
          <w:b/>
          <w:bCs/>
          <w:sz w:val="20"/>
          <w:szCs w:val="20"/>
          <w:lang w:val="en-US"/>
        </w:rPr>
      </w:pPr>
      <w:r w:rsidRPr="000B54B2">
        <w:rPr>
          <w:rFonts w:ascii="Times New Roman" w:hAnsi="Times New Roman"/>
          <w:b/>
          <w:bCs/>
          <w:color w:val="000000"/>
          <w:sz w:val="20"/>
          <w:szCs w:val="20"/>
          <w:lang w:val="en-US"/>
        </w:rPr>
        <w:t>K=2 24-port NZP CSI-RS resources in a CSI-RS resource set aggregating 48 CSI-RS ports with density d = 1/6</w:t>
      </w:r>
    </w:p>
    <w:p w14:paraId="0B4C4F47" w14:textId="77777777" w:rsidR="00E231F1" w:rsidRPr="000B54B2" w:rsidRDefault="003E403A" w:rsidP="00064848">
      <w:pPr>
        <w:pStyle w:val="ListParagraph"/>
        <w:numPr>
          <w:ilvl w:val="0"/>
          <w:numId w:val="30"/>
        </w:numPr>
        <w:rPr>
          <w:rFonts w:ascii="Times New Roman" w:hAnsi="Times New Roman"/>
          <w:b/>
          <w:bCs/>
          <w:sz w:val="20"/>
          <w:szCs w:val="20"/>
          <w:lang w:val="en-US"/>
        </w:rPr>
      </w:pPr>
      <w:r w:rsidRPr="000B54B2">
        <w:rPr>
          <w:rFonts w:ascii="Times New Roman" w:hAnsi="Times New Roman"/>
          <w:b/>
          <w:bCs/>
          <w:color w:val="000000"/>
          <w:sz w:val="20"/>
          <w:szCs w:val="20"/>
          <w:lang w:val="en-US"/>
        </w:rPr>
        <w:t>K=2 24-port NZP CSI-RS resources in a CSI-RS resource set aggregating 48 CSI-RS ports with density d = 1/</w:t>
      </w:r>
      <w:r w:rsidR="00E231F1" w:rsidRPr="000B54B2">
        <w:rPr>
          <w:rFonts w:ascii="Times New Roman" w:hAnsi="Times New Roman"/>
          <w:b/>
          <w:bCs/>
          <w:color w:val="000000"/>
          <w:sz w:val="20"/>
          <w:szCs w:val="20"/>
          <w:lang w:val="en-US"/>
        </w:rPr>
        <w:t>8</w:t>
      </w:r>
    </w:p>
    <w:p w14:paraId="01E5C55B" w14:textId="0E467EF0" w:rsidR="00E231F1" w:rsidRPr="000B54B2" w:rsidRDefault="00E231F1" w:rsidP="00E231F1">
      <w:pPr>
        <w:pStyle w:val="ListParagraph"/>
        <w:numPr>
          <w:ilvl w:val="0"/>
          <w:numId w:val="30"/>
        </w:numPr>
        <w:rPr>
          <w:rFonts w:ascii="Times New Roman" w:hAnsi="Times New Roman"/>
          <w:b/>
          <w:bCs/>
          <w:sz w:val="20"/>
          <w:szCs w:val="20"/>
          <w:lang w:val="en-US"/>
        </w:rPr>
      </w:pPr>
      <w:r w:rsidRPr="000B54B2">
        <w:rPr>
          <w:rFonts w:ascii="Times New Roman" w:hAnsi="Times New Roman"/>
          <w:b/>
          <w:bCs/>
          <w:color w:val="000000"/>
          <w:sz w:val="20"/>
          <w:szCs w:val="20"/>
          <w:lang w:val="en-US"/>
        </w:rPr>
        <w:t xml:space="preserve">K=3 </w:t>
      </w:r>
      <w:r w:rsidR="00E0136D" w:rsidRPr="000B54B2">
        <w:rPr>
          <w:rFonts w:ascii="Times New Roman" w:hAnsi="Times New Roman"/>
          <w:b/>
          <w:bCs/>
          <w:color w:val="000000"/>
          <w:sz w:val="20"/>
          <w:szCs w:val="20"/>
          <w:lang w:val="en-US"/>
        </w:rPr>
        <w:t>16</w:t>
      </w:r>
      <w:r w:rsidRPr="000B54B2">
        <w:rPr>
          <w:rFonts w:ascii="Times New Roman" w:hAnsi="Times New Roman"/>
          <w:b/>
          <w:bCs/>
          <w:color w:val="000000"/>
          <w:sz w:val="20"/>
          <w:szCs w:val="20"/>
          <w:lang w:val="en-US"/>
        </w:rPr>
        <w:t>-port NZP CSI-RS resources in a CSI-RS resource set aggregating 48 CSI-RS ports with density d = 1/8</w:t>
      </w:r>
    </w:p>
    <w:p w14:paraId="6EF0515B" w14:textId="2290B395" w:rsidR="005C3499" w:rsidRPr="00630F24" w:rsidRDefault="00EA7FBE" w:rsidP="00E6209B">
      <w:pPr>
        <w:pStyle w:val="ListParagraph"/>
        <w:numPr>
          <w:ilvl w:val="0"/>
          <w:numId w:val="30"/>
        </w:numPr>
        <w:rPr>
          <w:rFonts w:ascii="Times New Roman" w:hAnsi="Times New Roman"/>
          <w:b/>
          <w:bCs/>
          <w:sz w:val="20"/>
          <w:szCs w:val="20"/>
          <w:lang w:val="en-US"/>
        </w:rPr>
      </w:pPr>
      <w:r w:rsidRPr="000B54B2">
        <w:rPr>
          <w:rFonts w:ascii="Times New Roman" w:hAnsi="Times New Roman"/>
          <w:b/>
          <w:bCs/>
          <w:color w:val="000000"/>
          <w:sz w:val="20"/>
          <w:szCs w:val="20"/>
          <w:lang w:val="en-US"/>
        </w:rPr>
        <w:t xml:space="preserve">K=2 </w:t>
      </w:r>
      <w:r w:rsidR="00F1793E" w:rsidRPr="000B54B2">
        <w:rPr>
          <w:rFonts w:ascii="Times New Roman" w:hAnsi="Times New Roman"/>
          <w:b/>
          <w:bCs/>
          <w:color w:val="000000"/>
          <w:sz w:val="20"/>
          <w:szCs w:val="20"/>
          <w:lang w:val="en-US"/>
        </w:rPr>
        <w:t>32</w:t>
      </w:r>
      <w:r w:rsidRPr="000B54B2">
        <w:rPr>
          <w:rFonts w:ascii="Times New Roman" w:hAnsi="Times New Roman"/>
          <w:b/>
          <w:bCs/>
          <w:color w:val="000000"/>
          <w:sz w:val="20"/>
          <w:szCs w:val="20"/>
          <w:lang w:val="en-US"/>
        </w:rPr>
        <w:t xml:space="preserve">-port NZP CSI-RS resources in a CSI-RS resource set aggregating </w:t>
      </w:r>
      <w:r w:rsidR="00F1793E" w:rsidRPr="000B54B2">
        <w:rPr>
          <w:rFonts w:ascii="Times New Roman" w:hAnsi="Times New Roman"/>
          <w:b/>
          <w:bCs/>
          <w:color w:val="000000"/>
          <w:sz w:val="20"/>
          <w:szCs w:val="20"/>
          <w:lang w:val="en-US"/>
        </w:rPr>
        <w:t>64</w:t>
      </w:r>
      <w:r w:rsidRPr="000B54B2">
        <w:rPr>
          <w:rFonts w:ascii="Times New Roman" w:hAnsi="Times New Roman"/>
          <w:b/>
          <w:bCs/>
          <w:color w:val="000000"/>
          <w:sz w:val="20"/>
          <w:szCs w:val="20"/>
          <w:lang w:val="en-US"/>
        </w:rPr>
        <w:t xml:space="preserve"> CSI-RS ports with density d = 1/8</w:t>
      </w:r>
      <w:r w:rsidR="00630F24">
        <w:rPr>
          <w:rFonts w:ascii="Times New Roman" w:hAnsi="Times New Roman"/>
          <w:b/>
          <w:bCs/>
          <w:color w:val="000000"/>
          <w:sz w:val="20"/>
          <w:szCs w:val="20"/>
          <w:lang w:val="en-US"/>
        </w:rPr>
        <w:t>.</w:t>
      </w:r>
    </w:p>
    <w:p w14:paraId="6F34023D" w14:textId="71D78051" w:rsidR="00A61FBF" w:rsidRPr="001F58AE" w:rsidRDefault="00AE2BE4" w:rsidP="00AE2BE4">
      <w:pPr>
        <w:pStyle w:val="Heading2"/>
        <w:spacing w:after="120" w:line="264" w:lineRule="auto"/>
        <w:ind w:left="578" w:hanging="578"/>
        <w:rPr>
          <w:lang w:val="en-US"/>
        </w:rPr>
      </w:pPr>
      <w:r w:rsidRPr="001F58AE">
        <w:rPr>
          <w:lang w:val="en-US"/>
        </w:rPr>
        <w:t xml:space="preserve">Different Densities for K Resources </w:t>
      </w:r>
    </w:p>
    <w:p w14:paraId="042B8638" w14:textId="3BCA0FE9" w:rsidR="00C3467E" w:rsidRDefault="00B2419B" w:rsidP="00E6209B">
      <w:pPr>
        <w:rPr>
          <w:rFonts w:ascii="Times New Roman" w:hAnsi="Times New Roman" w:cs="Times New Roman"/>
          <w:sz w:val="20"/>
          <w:szCs w:val="20"/>
          <w:lang w:eastAsia="zh-TW"/>
        </w:rPr>
      </w:pPr>
      <w:r>
        <w:rPr>
          <w:rFonts w:ascii="Times New Roman" w:hAnsi="Times New Roman" w:cs="Times New Roman"/>
          <w:sz w:val="20"/>
          <w:szCs w:val="20"/>
          <w:lang w:eastAsia="zh-TW"/>
        </w:rPr>
        <w:t>I</w:t>
      </w:r>
      <w:r w:rsidRPr="00B2419B">
        <w:rPr>
          <w:rFonts w:ascii="Times New Roman" w:hAnsi="Times New Roman" w:cs="Times New Roman"/>
          <w:sz w:val="20"/>
          <w:szCs w:val="20"/>
          <w:lang w:eastAsia="zh-TW"/>
        </w:rPr>
        <w:t>n the RAN1#122 meeting, it was discussed whether the K different NZP-CSI-RS resources can be configured with different frequency-domain antenna port densities within a NZP-CSI-RS resource set. Fig</w:t>
      </w:r>
      <w:r w:rsidR="0096773A">
        <w:rPr>
          <w:rFonts w:ascii="Times New Roman" w:hAnsi="Times New Roman" w:cs="Times New Roman"/>
          <w:sz w:val="20"/>
          <w:szCs w:val="20"/>
          <w:lang w:eastAsia="zh-TW"/>
        </w:rPr>
        <w:t>.</w:t>
      </w:r>
      <w:r w:rsidR="00FB33D9">
        <w:rPr>
          <w:rFonts w:ascii="Times New Roman" w:hAnsi="Times New Roman" w:cs="Times New Roman"/>
          <w:sz w:val="20"/>
          <w:szCs w:val="20"/>
          <w:lang w:eastAsia="zh-TW"/>
        </w:rPr>
        <w:t xml:space="preserve"> 3</w:t>
      </w:r>
      <w:r w:rsidRPr="00B2419B">
        <w:rPr>
          <w:rFonts w:ascii="Times New Roman" w:hAnsi="Times New Roman" w:cs="Times New Roman"/>
          <w:sz w:val="20"/>
          <w:szCs w:val="20"/>
          <w:lang w:eastAsia="zh-TW"/>
        </w:rPr>
        <w:t xml:space="preserve">a) and </w:t>
      </w:r>
      <w:r w:rsidR="00FB33D9">
        <w:rPr>
          <w:rFonts w:ascii="Times New Roman" w:hAnsi="Times New Roman" w:cs="Times New Roman"/>
          <w:sz w:val="20"/>
          <w:szCs w:val="20"/>
          <w:lang w:eastAsia="zh-TW"/>
        </w:rPr>
        <w:t>3</w:t>
      </w:r>
      <w:r w:rsidRPr="00B2419B">
        <w:rPr>
          <w:rFonts w:ascii="Times New Roman" w:hAnsi="Times New Roman" w:cs="Times New Roman"/>
          <w:sz w:val="20"/>
          <w:szCs w:val="20"/>
          <w:lang w:eastAsia="zh-TW"/>
        </w:rPr>
        <w:t>b) illustrate two example configurations with different frequency-domain antenna port densities and different numbers of NZP-CSI-RS resources and antenna ports: a) N</w:t>
      </w:r>
      <w:r w:rsidRPr="00B2419B">
        <w:rPr>
          <w:rFonts w:ascii="Times New Roman" w:hAnsi="Times New Roman" w:cs="Times New Roman"/>
          <w:sz w:val="20"/>
          <w:szCs w:val="20"/>
          <w:vertAlign w:val="subscript"/>
          <w:lang w:eastAsia="zh-TW"/>
        </w:rPr>
        <w:t>tot</w:t>
      </w:r>
      <w:r w:rsidRPr="00B2419B">
        <w:rPr>
          <w:rFonts w:ascii="Times New Roman" w:hAnsi="Times New Roman" w:cs="Times New Roman"/>
          <w:sz w:val="20"/>
          <w:szCs w:val="20"/>
          <w:lang w:eastAsia="zh-TW"/>
        </w:rPr>
        <w:t xml:space="preserve"> = 48, K = 3, with two different densities (1/3 and 1/6), and b) Ntot = 128, K = 4, with two different densities (1/4 and 1/8). </w:t>
      </w:r>
    </w:p>
    <w:p w14:paraId="61C94484" w14:textId="77777777" w:rsidR="003C18D2" w:rsidRPr="001F58AE" w:rsidRDefault="003C18D2" w:rsidP="003C18D2">
      <w:pPr>
        <w:rPr>
          <w:rFonts w:ascii="Times New Roman" w:hAnsi="Times New Roman" w:cs="Times New Roman"/>
          <w:sz w:val="22"/>
          <w:szCs w:val="22"/>
          <w:lang w:eastAsia="zh-TW"/>
        </w:rPr>
      </w:pPr>
    </w:p>
    <w:p w14:paraId="015668FA" w14:textId="77777777" w:rsidR="003C18D2" w:rsidRPr="001F58AE" w:rsidRDefault="003C18D2" w:rsidP="003C18D2">
      <w:pPr>
        <w:ind w:left="1136"/>
        <w:rPr>
          <w:lang w:eastAsia="zh-TW"/>
        </w:rPr>
      </w:pPr>
      <w:r>
        <w:rPr>
          <w:lang w:eastAsia="zh-TW"/>
        </w:rPr>
        <w:t xml:space="preserve"> </w:t>
      </w:r>
      <w:r w:rsidRPr="001F58AE">
        <w:rPr>
          <w:lang w:eastAsia="zh-TW"/>
        </w:rPr>
        <w:t xml:space="preserve"> </w:t>
      </w:r>
      <w:r w:rsidRPr="001F58AE">
        <w:rPr>
          <w:noProof/>
          <w:lang w:eastAsia="zh-TW"/>
        </w:rPr>
        <w:drawing>
          <wp:inline distT="0" distB="0" distL="0" distR="0" wp14:anchorId="5684C016" wp14:editId="3E98EDAF">
            <wp:extent cx="1446187" cy="1099369"/>
            <wp:effectExtent l="0" t="0" r="1905" b="5715"/>
            <wp:docPr id="1650401949" name="Picture 4" descr="A graph of numbers and a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401949" name="Picture 4" descr="A graph of numbers and a bar chart&#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3603" cy="1120210"/>
                    </a:xfrm>
                    <a:prstGeom prst="rect">
                      <a:avLst/>
                    </a:prstGeom>
                    <a:noFill/>
                  </pic:spPr>
                </pic:pic>
              </a:graphicData>
            </a:graphic>
          </wp:inline>
        </w:drawing>
      </w:r>
      <w:r w:rsidRPr="001F58AE">
        <w:rPr>
          <w:lang w:eastAsia="zh-TW"/>
        </w:rPr>
        <w:t xml:space="preserve">   </w:t>
      </w:r>
      <w:r>
        <w:rPr>
          <w:lang w:eastAsia="zh-TW"/>
        </w:rPr>
        <w:t xml:space="preserve">     </w:t>
      </w:r>
      <w:r w:rsidRPr="001F58AE">
        <w:rPr>
          <w:lang w:eastAsia="zh-TW"/>
        </w:rPr>
        <w:t xml:space="preserve">  </w:t>
      </w:r>
      <w:r w:rsidRPr="001F58AE">
        <w:rPr>
          <w:noProof/>
          <w:lang w:eastAsia="zh-TW"/>
        </w:rPr>
        <w:drawing>
          <wp:inline distT="0" distB="0" distL="0" distR="0" wp14:anchorId="07297B0B" wp14:editId="5D62100A">
            <wp:extent cx="2407023" cy="1103062"/>
            <wp:effectExtent l="0" t="0" r="0" b="1905"/>
            <wp:docPr id="700422652" name="Picture 1" descr="A colorful rectangular object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422652" name="Picture 1" descr="A colorful rectangular object with numbers&#10;&#10;AI-generated content may be incorrect."/>
                    <pic:cNvPicPr/>
                  </pic:nvPicPr>
                  <pic:blipFill>
                    <a:blip r:embed="rId15"/>
                    <a:stretch>
                      <a:fillRect/>
                    </a:stretch>
                  </pic:blipFill>
                  <pic:spPr>
                    <a:xfrm>
                      <a:off x="0" y="0"/>
                      <a:ext cx="2423343" cy="1110541"/>
                    </a:xfrm>
                    <a:prstGeom prst="rect">
                      <a:avLst/>
                    </a:prstGeom>
                  </pic:spPr>
                </pic:pic>
              </a:graphicData>
            </a:graphic>
          </wp:inline>
        </w:drawing>
      </w:r>
    </w:p>
    <w:p w14:paraId="6B05FD4F" w14:textId="77777777" w:rsidR="003C18D2" w:rsidRPr="00B2419B" w:rsidRDefault="003C18D2" w:rsidP="003C18D2">
      <w:pPr>
        <w:pStyle w:val="ListParagraph"/>
        <w:numPr>
          <w:ilvl w:val="1"/>
          <w:numId w:val="48"/>
        </w:numPr>
        <w:jc w:val="center"/>
        <w:rPr>
          <w:rFonts w:ascii="Times New Roman" w:hAnsi="Times New Roman" w:cs="Times New Roman"/>
          <w:sz w:val="20"/>
          <w:szCs w:val="20"/>
          <w:lang w:eastAsia="zh-TW"/>
        </w:rPr>
      </w:pPr>
      <w:r w:rsidRPr="00B2419B">
        <w:rPr>
          <w:rFonts w:ascii="Times New Roman" w:hAnsi="Times New Roman" w:cs="Times New Roman"/>
          <w:sz w:val="20"/>
          <w:szCs w:val="20"/>
          <w:lang w:eastAsia="zh-TW"/>
        </w:rPr>
        <w:t>K=3, N</w:t>
      </w:r>
      <w:r w:rsidRPr="00B2419B">
        <w:rPr>
          <w:rFonts w:ascii="Times New Roman" w:hAnsi="Times New Roman" w:cs="Times New Roman"/>
          <w:sz w:val="20"/>
          <w:szCs w:val="20"/>
          <w:vertAlign w:val="subscript"/>
          <w:lang w:eastAsia="zh-TW"/>
        </w:rPr>
        <w:t>tot</w:t>
      </w:r>
      <w:r w:rsidRPr="00B2419B">
        <w:rPr>
          <w:rFonts w:ascii="Times New Roman" w:hAnsi="Times New Roman" w:cs="Times New Roman"/>
          <w:sz w:val="20"/>
          <w:szCs w:val="20"/>
          <w:lang w:eastAsia="zh-TW"/>
        </w:rPr>
        <w:t>=48, d={1/3, 1/6}</w:t>
      </w:r>
      <w:r w:rsidRPr="00B2419B">
        <w:rPr>
          <w:rFonts w:ascii="Times New Roman" w:hAnsi="Times New Roman" w:cs="Times New Roman"/>
          <w:sz w:val="20"/>
          <w:szCs w:val="20"/>
          <w:lang w:eastAsia="zh-TW"/>
        </w:rPr>
        <w:tab/>
      </w:r>
      <w:r w:rsidRPr="003C18D2">
        <w:rPr>
          <w:rFonts w:ascii="Times New Roman" w:hAnsi="Times New Roman" w:cs="Times New Roman"/>
          <w:sz w:val="20"/>
          <w:szCs w:val="20"/>
          <w:lang w:eastAsia="zh-TW"/>
        </w:rPr>
        <w:tab/>
      </w:r>
      <w:r w:rsidRPr="003C18D2">
        <w:rPr>
          <w:rFonts w:ascii="Times New Roman" w:hAnsi="Times New Roman" w:cs="Times New Roman"/>
          <w:sz w:val="20"/>
          <w:szCs w:val="20"/>
          <w:lang w:eastAsia="zh-TW"/>
        </w:rPr>
        <w:tab/>
      </w:r>
      <w:r w:rsidRPr="003C18D2">
        <w:rPr>
          <w:rFonts w:ascii="Times New Roman" w:hAnsi="Times New Roman" w:cs="Times New Roman"/>
          <w:sz w:val="20"/>
          <w:szCs w:val="20"/>
          <w:lang w:eastAsia="zh-TW"/>
        </w:rPr>
        <w:tab/>
      </w:r>
      <w:r w:rsidRPr="003C18D2">
        <w:rPr>
          <w:rFonts w:ascii="Times New Roman" w:hAnsi="Times New Roman" w:cs="Times New Roman"/>
          <w:sz w:val="20"/>
          <w:szCs w:val="20"/>
          <w:lang w:eastAsia="zh-TW"/>
        </w:rPr>
        <w:tab/>
      </w:r>
      <w:r w:rsidRPr="003C18D2">
        <w:rPr>
          <w:rFonts w:ascii="Times New Roman" w:hAnsi="Times New Roman" w:cs="Times New Roman"/>
          <w:sz w:val="20"/>
          <w:szCs w:val="20"/>
          <w:lang w:eastAsia="zh-TW"/>
        </w:rPr>
        <w:tab/>
        <w:t>b) K=4 N</w:t>
      </w:r>
      <w:r w:rsidRPr="003C18D2">
        <w:rPr>
          <w:rFonts w:ascii="Times New Roman" w:hAnsi="Times New Roman" w:cs="Times New Roman"/>
          <w:sz w:val="20"/>
          <w:szCs w:val="20"/>
          <w:vertAlign w:val="subscript"/>
          <w:lang w:eastAsia="zh-TW"/>
        </w:rPr>
        <w:t>tot</w:t>
      </w:r>
      <w:r w:rsidRPr="003C18D2">
        <w:rPr>
          <w:rFonts w:ascii="Times New Roman" w:hAnsi="Times New Roman" w:cs="Times New Roman"/>
          <w:sz w:val="20"/>
          <w:szCs w:val="20"/>
          <w:lang w:eastAsia="zh-TW"/>
        </w:rPr>
        <w:t>=128, d={1/4, 1/8}</w:t>
      </w:r>
    </w:p>
    <w:p w14:paraId="30AC4F15" w14:textId="08DB4A8E" w:rsidR="003C18D2" w:rsidRPr="003C18D2" w:rsidRDefault="003C18D2" w:rsidP="003C18D2">
      <w:pPr>
        <w:pStyle w:val="Caption"/>
        <w:ind w:left="568"/>
        <w:jc w:val="center"/>
        <w:rPr>
          <w:rFonts w:ascii="Times New Roman" w:hAnsi="Times New Roman" w:cs="Times New Roman"/>
          <w:b w:val="0"/>
          <w:sz w:val="20"/>
          <w:szCs w:val="20"/>
        </w:rPr>
      </w:pPr>
      <w:bookmarkStart w:id="5" w:name="_Ref210068895"/>
      <w:r w:rsidRPr="00B2419B">
        <w:rPr>
          <w:rFonts w:ascii="Times New Roman" w:hAnsi="Times New Roman" w:cs="Times New Roman"/>
          <w:b w:val="0"/>
          <w:sz w:val="20"/>
          <w:szCs w:val="20"/>
        </w:rPr>
        <w:t xml:space="preserve">Figure </w:t>
      </w:r>
      <w:r w:rsidRPr="00B2419B">
        <w:rPr>
          <w:rFonts w:ascii="Times New Roman" w:hAnsi="Times New Roman" w:cs="Times New Roman"/>
          <w:b w:val="0"/>
          <w:sz w:val="20"/>
          <w:szCs w:val="20"/>
        </w:rPr>
        <w:fldChar w:fldCharType="begin"/>
      </w:r>
      <w:r w:rsidRPr="00B2419B">
        <w:rPr>
          <w:rFonts w:ascii="Times New Roman" w:hAnsi="Times New Roman" w:cs="Times New Roman"/>
          <w:b w:val="0"/>
          <w:sz w:val="20"/>
          <w:szCs w:val="20"/>
        </w:rPr>
        <w:instrText xml:space="preserve"> SEQ Figure \* ARABIC </w:instrText>
      </w:r>
      <w:r w:rsidRPr="00B2419B">
        <w:rPr>
          <w:rFonts w:ascii="Times New Roman" w:hAnsi="Times New Roman" w:cs="Times New Roman"/>
          <w:b w:val="0"/>
          <w:sz w:val="20"/>
          <w:szCs w:val="20"/>
        </w:rPr>
        <w:fldChar w:fldCharType="separate"/>
      </w:r>
      <w:r w:rsidRPr="00B2419B">
        <w:rPr>
          <w:rFonts w:ascii="Times New Roman" w:hAnsi="Times New Roman" w:cs="Times New Roman"/>
          <w:b w:val="0"/>
          <w:sz w:val="20"/>
          <w:szCs w:val="20"/>
        </w:rPr>
        <w:t>3</w:t>
      </w:r>
      <w:r w:rsidRPr="00B2419B">
        <w:rPr>
          <w:rFonts w:ascii="Times New Roman" w:hAnsi="Times New Roman" w:cs="Times New Roman"/>
          <w:b w:val="0"/>
          <w:sz w:val="20"/>
          <w:szCs w:val="20"/>
        </w:rPr>
        <w:fldChar w:fldCharType="end"/>
      </w:r>
      <w:bookmarkEnd w:id="5"/>
      <w:r w:rsidRPr="00B2419B">
        <w:rPr>
          <w:rFonts w:ascii="Times New Roman" w:hAnsi="Times New Roman" w:cs="Times New Roman"/>
          <w:b w:val="0"/>
          <w:sz w:val="20"/>
          <w:szCs w:val="20"/>
        </w:rPr>
        <w:t xml:space="preserve"> </w:t>
      </w:r>
      <w:r>
        <w:rPr>
          <w:rFonts w:ascii="Times New Roman" w:hAnsi="Times New Roman" w:cs="Times New Roman"/>
          <w:b w:val="0"/>
          <w:sz w:val="20"/>
          <w:szCs w:val="20"/>
        </w:rPr>
        <w:t>T</w:t>
      </w:r>
      <w:r w:rsidRPr="00B2419B">
        <w:rPr>
          <w:rFonts w:ascii="Times New Roman" w:hAnsi="Times New Roman" w:cs="Times New Roman"/>
          <w:b w:val="0"/>
          <w:sz w:val="20"/>
          <w:szCs w:val="20"/>
        </w:rPr>
        <w:t>wo example configurations with different frequency densities within resource set.</w:t>
      </w:r>
    </w:p>
    <w:p w14:paraId="21AAE3E6" w14:textId="01FD8BE1" w:rsidR="006070FB" w:rsidRPr="003C18D2" w:rsidRDefault="00C3467E" w:rsidP="003C18D2">
      <w:pPr>
        <w:rPr>
          <w:rFonts w:ascii="Times New Roman" w:hAnsi="Times New Roman" w:cs="Times New Roman"/>
          <w:sz w:val="20"/>
          <w:szCs w:val="20"/>
          <w:lang w:eastAsia="zh-TW"/>
        </w:rPr>
      </w:pPr>
      <w:r>
        <w:rPr>
          <w:rFonts w:ascii="Times New Roman" w:hAnsi="Times New Roman" w:cs="Times New Roman"/>
          <w:sz w:val="20"/>
          <w:szCs w:val="20"/>
          <w:lang w:eastAsia="zh-TW"/>
        </w:rPr>
        <w:t>Similarly, as discussed in the previous section, w</w:t>
      </w:r>
      <w:r w:rsidR="00B2419B" w:rsidRPr="00B2419B">
        <w:rPr>
          <w:rFonts w:ascii="Times New Roman" w:hAnsi="Times New Roman" w:cs="Times New Roman"/>
          <w:sz w:val="20"/>
          <w:szCs w:val="20"/>
          <w:lang w:eastAsia="zh-TW"/>
        </w:rPr>
        <w:t>hen a Rel-20 UE configured with such NZP-CSI-RS resources of different antenna port densities is co-scheduled with a legacy UE, it leads to inefficient use of legacy UE PDSCH resources due to unnecessary puncturing of the legacy UE’s PDSCH. Furthermore, different densities associated with the antenna ports may result in CSI-RS channel estimates with different ‘sampling rates’ of the radio channel across antenna ports, potentially leading to large variations in the quality of port-specific channel estimates, subject to the frequency selectivity of the radio channel. This, in turn, can impact the reported CSI and potentially degrade scheduling decisions. From an overall system perspective, such configurations are not seen as beneficial. Therefore, there is no need to support this in Rel-20</w:t>
      </w:r>
      <w:r w:rsidR="00A31CE5">
        <w:rPr>
          <w:rFonts w:ascii="Times New Roman" w:hAnsi="Times New Roman" w:cs="Times New Roman"/>
          <w:sz w:val="20"/>
          <w:szCs w:val="20"/>
          <w:lang w:eastAsia="zh-TW"/>
        </w:rPr>
        <w:t>.</w:t>
      </w:r>
    </w:p>
    <w:p w14:paraId="1DCBD5FF" w14:textId="3810B2BA" w:rsidR="0048103E" w:rsidRPr="003C18D2" w:rsidRDefault="00F45AE2" w:rsidP="00E45374">
      <w:pPr>
        <w:rPr>
          <w:rFonts w:ascii="Times New Roman" w:hAnsi="Times New Roman" w:cs="Times New Roman"/>
          <w:b/>
          <w:sz w:val="20"/>
          <w:szCs w:val="20"/>
          <w:lang w:eastAsia="zh-TW"/>
        </w:rPr>
      </w:pPr>
      <w:r w:rsidRPr="003C18D2">
        <w:rPr>
          <w:rFonts w:ascii="Times New Roman" w:hAnsi="Times New Roman" w:cs="Times New Roman"/>
          <w:b/>
          <w:sz w:val="20"/>
          <w:szCs w:val="20"/>
        </w:rPr>
        <w:t xml:space="preserve">Proposal </w:t>
      </w:r>
      <w:r w:rsidR="003C18D2" w:rsidRPr="003C18D2">
        <w:rPr>
          <w:rFonts w:ascii="Times New Roman" w:hAnsi="Times New Roman" w:cs="Times New Roman"/>
          <w:b/>
          <w:sz w:val="20"/>
          <w:szCs w:val="20"/>
        </w:rPr>
        <w:t>34</w:t>
      </w:r>
      <w:r w:rsidRPr="00C6655B">
        <w:rPr>
          <w:rFonts w:ascii="Times New Roman" w:hAnsi="Times New Roman" w:cs="Times New Roman"/>
          <w:b/>
          <w:sz w:val="20"/>
          <w:szCs w:val="20"/>
        </w:rPr>
        <w:t xml:space="preserve">: </w:t>
      </w:r>
      <w:r w:rsidR="00FC7120" w:rsidRPr="00C6655B">
        <w:rPr>
          <w:rFonts w:ascii="Times New Roman" w:hAnsi="Times New Roman" w:cs="Times New Roman"/>
          <w:b/>
          <w:sz w:val="20"/>
          <w:szCs w:val="20"/>
        </w:rPr>
        <w:t xml:space="preserve">For Rel-20, </w:t>
      </w:r>
      <w:r w:rsidR="0059588F" w:rsidRPr="0059588F">
        <w:rPr>
          <w:rFonts w:ascii="Times New Roman" w:hAnsi="Times New Roman" w:cs="Times New Roman"/>
          <w:b/>
          <w:sz w:val="20"/>
          <w:szCs w:val="20"/>
        </w:rPr>
        <w:t>do not support different frequency-domain antenna port densities for the K NZP-CSI-RS resources within the same CSI-RS resource set when configured for 48/64/128 CSI-RS port aggregation.</w:t>
      </w:r>
    </w:p>
    <w:p w14:paraId="2BC41C09" w14:textId="261ACB48" w:rsidR="00AE2BE4" w:rsidRPr="001F58AE" w:rsidRDefault="00B82E53" w:rsidP="00AE2BE4">
      <w:pPr>
        <w:pStyle w:val="Heading2"/>
        <w:spacing w:after="120" w:line="264" w:lineRule="auto"/>
        <w:ind w:left="578" w:hanging="578"/>
        <w:rPr>
          <w:lang w:val="en-US"/>
        </w:rPr>
      </w:pPr>
      <w:r w:rsidRPr="001F58AE">
        <w:rPr>
          <w:lang w:val="en-US"/>
        </w:rPr>
        <w:t>Resource Block Level Offsets</w:t>
      </w:r>
      <w:r w:rsidR="00AE2BE4" w:rsidRPr="001F58AE">
        <w:rPr>
          <w:lang w:val="en-US"/>
        </w:rPr>
        <w:t xml:space="preserve"> for K Resources </w:t>
      </w:r>
    </w:p>
    <w:p w14:paraId="6682F01C" w14:textId="77777777" w:rsidR="003834B0" w:rsidRPr="003834B0" w:rsidRDefault="003834B0" w:rsidP="003834B0">
      <w:pPr>
        <w:rPr>
          <w:rFonts w:ascii="Times New Roman" w:hAnsi="Times New Roman" w:cs="Times New Roman"/>
          <w:sz w:val="20"/>
          <w:szCs w:val="20"/>
        </w:rPr>
      </w:pPr>
      <w:r w:rsidRPr="003834B0">
        <w:rPr>
          <w:rFonts w:ascii="Times New Roman" w:eastAsia="Times New Roman" w:hAnsi="Times New Roman" w:cs="Times New Roman"/>
          <w:kern w:val="0"/>
          <w:sz w:val="20"/>
          <w:szCs w:val="20"/>
          <w14:ligatures w14:val="none"/>
        </w:rPr>
        <w:t xml:space="preserve">When an NZP-CSI-RS resource set is configured with K = 2, 3, or 4 CSI-RS resources with 16, 24, or 32 antenna ports, aggregated into 48, 64, or 128 CSI-RS ports with densities 1/3, 1/4, 1/6, and 1/8, the information element </w:t>
      </w:r>
      <w:r w:rsidRPr="003834B0">
        <w:rPr>
          <w:rFonts w:ascii="Times New Roman" w:eastAsia="Times New Roman" w:hAnsi="Times New Roman" w:cs="Times New Roman"/>
          <w:i/>
          <w:iCs/>
          <w:kern w:val="0"/>
          <w:sz w:val="20"/>
          <w:szCs w:val="20"/>
          <w14:ligatures w14:val="none"/>
        </w:rPr>
        <w:t>CSI-RS-Resource-Mapping</w:t>
      </w:r>
      <w:r w:rsidRPr="003834B0">
        <w:rPr>
          <w:rFonts w:ascii="Times New Roman" w:eastAsia="Times New Roman" w:hAnsi="Times New Roman" w:cs="Times New Roman"/>
          <w:kern w:val="0"/>
          <w:sz w:val="20"/>
          <w:szCs w:val="20"/>
          <w14:ligatures w14:val="none"/>
        </w:rPr>
        <w:t xml:space="preserve"> can be configured with new density and RB offset values, enabling indexing of different PRB locations within the </w:t>
      </w:r>
      <w:r w:rsidRPr="003834B0">
        <w:rPr>
          <w:rFonts w:ascii="Times New Roman" w:hAnsi="Times New Roman" w:cs="Times New Roman"/>
          <w:sz w:val="20"/>
          <w:szCs w:val="20"/>
        </w:rPr>
        <w:t>antenna port density at the PRB level.</w:t>
      </w:r>
    </w:p>
    <w:p w14:paraId="48425616" w14:textId="20AC6A57" w:rsidR="003834B0" w:rsidRDefault="003834B0" w:rsidP="003834B0">
      <w:pPr>
        <w:rPr>
          <w:rFonts w:ascii="Times New Roman" w:eastAsia="Times New Roman" w:hAnsi="Times New Roman" w:cs="Times New Roman"/>
          <w:kern w:val="0"/>
          <w:sz w:val="20"/>
          <w:szCs w:val="20"/>
          <w14:ligatures w14:val="none"/>
        </w:rPr>
      </w:pPr>
      <w:r w:rsidRPr="003834B0">
        <w:rPr>
          <w:rFonts w:ascii="Times New Roman" w:hAnsi="Times New Roman" w:cs="Times New Roman"/>
          <w:sz w:val="20"/>
          <w:szCs w:val="20"/>
        </w:rPr>
        <w:t>By re-using</w:t>
      </w:r>
      <w:r w:rsidRPr="003834B0">
        <w:rPr>
          <w:rFonts w:ascii="Times New Roman" w:eastAsia="Times New Roman" w:hAnsi="Times New Roman" w:cs="Times New Roman"/>
          <w:kern w:val="0"/>
          <w:sz w:val="20"/>
          <w:szCs w:val="20"/>
          <w14:ligatures w14:val="none"/>
        </w:rPr>
        <w:t xml:space="preserve"> the existing higher-layer parameters </w:t>
      </w:r>
      <w:r w:rsidRPr="003834B0">
        <w:rPr>
          <w:rFonts w:ascii="Times New Roman" w:eastAsia="Times New Roman" w:hAnsi="Times New Roman" w:cs="Times New Roman"/>
          <w:i/>
          <w:iCs/>
          <w:kern w:val="0"/>
          <w:sz w:val="20"/>
          <w:szCs w:val="20"/>
          <w14:ligatures w14:val="none"/>
        </w:rPr>
        <w:t>startingRB</w:t>
      </w:r>
      <w:r w:rsidRPr="003834B0">
        <w:rPr>
          <w:rFonts w:ascii="Times New Roman" w:eastAsia="Times New Roman" w:hAnsi="Times New Roman" w:cs="Times New Roman"/>
          <w:kern w:val="0"/>
          <w:sz w:val="20"/>
          <w:szCs w:val="20"/>
          <w14:ligatures w14:val="none"/>
        </w:rPr>
        <w:t xml:space="preserve"> and </w:t>
      </w:r>
      <w:r w:rsidRPr="003834B0">
        <w:rPr>
          <w:rFonts w:ascii="Times New Roman" w:eastAsia="Times New Roman" w:hAnsi="Times New Roman" w:cs="Times New Roman"/>
          <w:i/>
          <w:iCs/>
          <w:kern w:val="0"/>
          <w:sz w:val="20"/>
          <w:szCs w:val="20"/>
          <w14:ligatures w14:val="none"/>
        </w:rPr>
        <w:t>nrOfRBs</w:t>
      </w:r>
      <w:r w:rsidRPr="003834B0">
        <w:rPr>
          <w:rFonts w:ascii="Times New Roman" w:eastAsia="Times New Roman" w:hAnsi="Times New Roman" w:cs="Times New Roman"/>
          <w:kern w:val="0"/>
          <w:sz w:val="20"/>
          <w:szCs w:val="20"/>
          <w14:ligatures w14:val="none"/>
        </w:rPr>
        <w:t xml:space="preserve"> configured in </w:t>
      </w:r>
      <w:r w:rsidRPr="003834B0">
        <w:rPr>
          <w:rFonts w:ascii="Times New Roman" w:eastAsia="Times New Roman" w:hAnsi="Times New Roman" w:cs="Times New Roman"/>
          <w:i/>
          <w:iCs/>
          <w:kern w:val="0"/>
          <w:sz w:val="20"/>
          <w:szCs w:val="20"/>
          <w14:ligatures w14:val="none"/>
        </w:rPr>
        <w:t>CSI-FrequencyOccupation</w:t>
      </w:r>
      <w:r w:rsidRPr="003834B0">
        <w:rPr>
          <w:rFonts w:ascii="Times New Roman" w:eastAsia="Times New Roman" w:hAnsi="Times New Roman" w:cs="Times New Roman"/>
          <w:kern w:val="0"/>
          <w:sz w:val="20"/>
          <w:szCs w:val="20"/>
          <w14:ligatures w14:val="none"/>
        </w:rPr>
        <w:t xml:space="preserve">, and introducing new density and RB offset values (for density 1/3: {0,1,2}, density 1/6: {0,1,2,3,4,5}, density 1/4: {0,1,2,3}, and density 1/8: {0,1,2,3,4,5,6,7}), each CSI-RS resource can be configured on every </w:t>
      </w:r>
      <w:r w:rsidR="00524032">
        <w:rPr>
          <w:rFonts w:ascii="Times New Roman" w:eastAsia="Times New Roman" w:hAnsi="Times New Roman" w:cs="Times New Roman"/>
          <w:kern w:val="0"/>
          <w:sz w:val="20"/>
          <w:szCs w:val="20"/>
          <w14:ligatures w14:val="none"/>
        </w:rPr>
        <w:t>1/d</w:t>
      </w:r>
      <w:r w:rsidRPr="003834B0">
        <w:rPr>
          <w:rFonts w:ascii="Times New Roman" w:eastAsia="Times New Roman" w:hAnsi="Times New Roman" w:cs="Times New Roman"/>
          <w:kern w:val="0"/>
          <w:sz w:val="20"/>
          <w:szCs w:val="20"/>
          <w14:ligatures w14:val="none"/>
        </w:rPr>
        <w:t xml:space="preserve">-th PRB, where </w:t>
      </w:r>
      <w:r w:rsidR="00524032">
        <w:rPr>
          <w:rFonts w:ascii="Times New Roman" w:eastAsia="Times New Roman" w:hAnsi="Times New Roman" w:cs="Times New Roman"/>
          <w:kern w:val="0"/>
          <w:sz w:val="20"/>
          <w:szCs w:val="20"/>
          <w14:ligatures w14:val="none"/>
        </w:rPr>
        <w:t>d is the density value</w:t>
      </w:r>
      <w:r w:rsidRPr="003834B0">
        <w:rPr>
          <w:rFonts w:ascii="Times New Roman" w:eastAsia="Times New Roman" w:hAnsi="Times New Roman" w:cs="Times New Roman"/>
          <w:kern w:val="0"/>
          <w:sz w:val="20"/>
          <w:szCs w:val="20"/>
          <w14:ligatures w14:val="none"/>
        </w:rPr>
        <w:t>. The actual starting PRB of a CSI-RS resource with density</w:t>
      </w:r>
      <w:r w:rsidR="00524032">
        <w:rPr>
          <w:rFonts w:ascii="Times New Roman" w:eastAsia="Times New Roman" w:hAnsi="Times New Roman" w:cs="Times New Roman"/>
          <w:kern w:val="0"/>
          <w:sz w:val="20"/>
          <w:szCs w:val="20"/>
          <w14:ligatures w14:val="none"/>
        </w:rPr>
        <w:t xml:space="preserve"> d</w:t>
      </w:r>
      <w:r w:rsidRPr="003834B0">
        <w:rPr>
          <w:rFonts w:ascii="Times New Roman" w:eastAsia="Times New Roman" w:hAnsi="Times New Roman" w:cs="Times New Roman"/>
          <w:kern w:val="0"/>
          <w:sz w:val="20"/>
          <w:szCs w:val="20"/>
          <w14:ligatures w14:val="none"/>
        </w:rPr>
        <w:t xml:space="preserve"> can be defined as: </w:t>
      </w:r>
      <w:r w:rsidRPr="003834B0">
        <w:rPr>
          <w:rFonts w:ascii="Times New Roman" w:eastAsia="Times New Roman" w:hAnsi="Times New Roman" w:cs="Times New Roman"/>
          <w:i/>
          <w:iCs/>
          <w:kern w:val="0"/>
          <w:sz w:val="20"/>
          <w:szCs w:val="20"/>
          <w14:ligatures w14:val="none"/>
        </w:rPr>
        <w:t>startingRB + densityOffset</w:t>
      </w:r>
      <w:r w:rsidRPr="003834B0">
        <w:rPr>
          <w:rFonts w:ascii="Times New Roman" w:eastAsia="Times New Roman" w:hAnsi="Times New Roman" w:cs="Times New Roman"/>
          <w:kern w:val="0"/>
          <w:sz w:val="20"/>
          <w:szCs w:val="20"/>
          <w14:ligatures w14:val="none"/>
        </w:rPr>
        <w:t xml:space="preserve">, where </w:t>
      </w:r>
      <w:r w:rsidRPr="003834B0">
        <w:rPr>
          <w:rFonts w:ascii="Times New Roman" w:eastAsia="Times New Roman" w:hAnsi="Times New Roman" w:cs="Times New Roman"/>
          <w:i/>
          <w:iCs/>
          <w:kern w:val="0"/>
          <w:sz w:val="20"/>
          <w:szCs w:val="20"/>
          <w14:ligatures w14:val="none"/>
        </w:rPr>
        <w:t>densityOffset</w:t>
      </w:r>
      <w:r w:rsidRPr="003834B0">
        <w:rPr>
          <w:rFonts w:ascii="Times New Roman" w:eastAsia="Times New Roman" w:hAnsi="Times New Roman" w:cs="Times New Roman"/>
          <w:kern w:val="0"/>
          <w:sz w:val="20"/>
          <w:szCs w:val="20"/>
          <w14:ligatures w14:val="none"/>
        </w:rPr>
        <w:t xml:space="preserve"> is a density-specific PRB offset.</w:t>
      </w:r>
    </w:p>
    <w:p w14:paraId="1ADBA0F2" w14:textId="20875917" w:rsidR="00A86B67" w:rsidRPr="00A86B67" w:rsidRDefault="00A86B67" w:rsidP="00A86B67">
      <w:pPr>
        <w:rPr>
          <w:rFonts w:ascii="Times New Roman" w:eastAsia="Times New Roman" w:hAnsi="Times New Roman" w:cs="Times New Roman"/>
          <w:kern w:val="0"/>
          <w:sz w:val="20"/>
          <w:szCs w:val="20"/>
          <w14:ligatures w14:val="none"/>
        </w:rPr>
      </w:pPr>
      <w:r w:rsidRPr="00A86B67">
        <w:rPr>
          <w:rFonts w:ascii="Times New Roman" w:eastAsia="Times New Roman" w:hAnsi="Times New Roman" w:cs="Times New Roman"/>
          <w:kern w:val="0"/>
          <w:sz w:val="20"/>
          <w:szCs w:val="20"/>
          <w14:ligatures w14:val="none"/>
        </w:rPr>
        <w:lastRenderedPageBreak/>
        <w:t xml:space="preserve">With such a design, </w:t>
      </w:r>
      <w:r w:rsidR="004459D1">
        <w:rPr>
          <w:rFonts w:ascii="Times New Roman" w:eastAsia="Times New Roman" w:hAnsi="Times New Roman" w:cs="Times New Roman"/>
          <w:kern w:val="0"/>
          <w:sz w:val="20"/>
          <w:szCs w:val="20"/>
          <w14:ligatures w14:val="none"/>
        </w:rPr>
        <w:t xml:space="preserve">for example </w:t>
      </w:r>
      <w:r w:rsidRPr="00A86B67">
        <w:rPr>
          <w:rFonts w:ascii="Times New Roman" w:eastAsia="Times New Roman" w:hAnsi="Times New Roman" w:cs="Times New Roman"/>
          <w:kern w:val="0"/>
          <w:sz w:val="20"/>
          <w:szCs w:val="20"/>
          <w14:ligatures w14:val="none"/>
        </w:rPr>
        <w:t xml:space="preserve">when an NZP-CSI-RS resource set is configured with K = 2 NZP-CSI-RS resources with antenna port density d = 1/4 for 48 or 64 aggregated CSI-RS ports, it is possible to configure </w:t>
      </w:r>
      <w:r w:rsidRPr="00A86B67">
        <w:rPr>
          <w:rFonts w:ascii="Times New Roman" w:eastAsia="Times New Roman" w:hAnsi="Times New Roman" w:cs="Times New Roman"/>
          <w:i/>
          <w:iCs/>
          <w:kern w:val="0"/>
          <w:sz w:val="20"/>
          <w:szCs w:val="20"/>
          <w14:ligatures w14:val="none"/>
        </w:rPr>
        <w:t>CSI-RS-Resource-Mapping</w:t>
      </w:r>
      <w:r w:rsidRPr="00A86B67">
        <w:rPr>
          <w:rFonts w:ascii="Times New Roman" w:eastAsia="Times New Roman" w:hAnsi="Times New Roman" w:cs="Times New Roman"/>
          <w:kern w:val="0"/>
          <w:sz w:val="20"/>
          <w:szCs w:val="20"/>
          <w14:ligatures w14:val="none"/>
        </w:rPr>
        <w:t xml:space="preserve"> PRB offset values (e.g., {0,2} or {1,3}) such that legacy UE PDSCH transmissions can be co-scheduled with Rel-20 UEs without causing legacy UE performance degradation, as shown in Fig. 4.</w:t>
      </w:r>
      <w:r>
        <w:rPr>
          <w:rFonts w:ascii="Times New Roman" w:eastAsia="Times New Roman" w:hAnsi="Times New Roman" w:cs="Times New Roman"/>
          <w:kern w:val="0"/>
          <w:sz w:val="20"/>
          <w:szCs w:val="20"/>
          <w14:ligatures w14:val="none"/>
        </w:rPr>
        <w:t xml:space="preserve"> </w:t>
      </w:r>
      <w:r w:rsidR="004459D1">
        <w:rPr>
          <w:rFonts w:ascii="Times New Roman" w:eastAsia="Times New Roman" w:hAnsi="Times New Roman" w:cs="Times New Roman"/>
          <w:kern w:val="0"/>
          <w:sz w:val="20"/>
          <w:szCs w:val="20"/>
          <w14:ligatures w14:val="none"/>
        </w:rPr>
        <w:t>In another example</w:t>
      </w:r>
      <w:r w:rsidRPr="00A86B67">
        <w:rPr>
          <w:rFonts w:ascii="Times New Roman" w:eastAsia="Times New Roman" w:hAnsi="Times New Roman" w:cs="Times New Roman"/>
          <w:kern w:val="0"/>
          <w:sz w:val="20"/>
          <w:szCs w:val="20"/>
          <w14:ligatures w14:val="none"/>
        </w:rPr>
        <w:t xml:space="preserve">, when an NZP-CSI-RS resource set is configured with K = 4 NZP-CSI-RS resources with antenna port density d = 1/8 for 64 or 128 aggregated CSI-RS ports, it is possible to configure </w:t>
      </w:r>
      <w:r w:rsidRPr="00A86B67">
        <w:rPr>
          <w:rFonts w:ascii="Times New Roman" w:eastAsia="Times New Roman" w:hAnsi="Times New Roman" w:cs="Times New Roman"/>
          <w:i/>
          <w:iCs/>
          <w:kern w:val="0"/>
          <w:sz w:val="20"/>
          <w:szCs w:val="20"/>
          <w14:ligatures w14:val="none"/>
        </w:rPr>
        <w:t>CSI-RS-Resource-Mapping</w:t>
      </w:r>
      <w:r w:rsidRPr="00A86B67">
        <w:rPr>
          <w:rFonts w:ascii="Times New Roman" w:eastAsia="Times New Roman" w:hAnsi="Times New Roman" w:cs="Times New Roman"/>
          <w:kern w:val="0"/>
          <w:sz w:val="20"/>
          <w:szCs w:val="20"/>
          <w14:ligatures w14:val="none"/>
        </w:rPr>
        <w:t xml:space="preserve"> PRB offset values (e.g., {0,2,4,6} and {1,3,5,7}) such that legacy UE PDSCH transmissions can be co-scheduled with Rel-20 UEs without causing legacy UE performance degradation, as shown in Fig. 5.</w:t>
      </w:r>
    </w:p>
    <w:p w14:paraId="252F0AEE" w14:textId="0AE8F186" w:rsidR="001D7E1C" w:rsidRPr="000354B0" w:rsidRDefault="000354B0" w:rsidP="00E45374">
      <w:pPr>
        <w:rPr>
          <w:rFonts w:ascii="Times New Roman" w:eastAsia="Times New Roman" w:hAnsi="Times New Roman" w:cs="Times New Roman"/>
          <w:kern w:val="0"/>
          <w:sz w:val="20"/>
          <w:szCs w:val="20"/>
          <w14:ligatures w14:val="none"/>
        </w:rPr>
      </w:pPr>
      <w:r w:rsidRPr="000354B0">
        <w:rPr>
          <w:rFonts w:ascii="Times New Roman" w:eastAsia="Times New Roman" w:hAnsi="Times New Roman" w:cs="Times New Roman"/>
          <w:kern w:val="0"/>
          <w:sz w:val="20"/>
          <w:szCs w:val="20"/>
          <w14:ligatures w14:val="none"/>
        </w:rPr>
        <w:t xml:space="preserve">It is worth noting that for (K = 3, d = 1/4), (K = 2, d = 1/3), (K = 2, d = 1/6), </w:t>
      </w:r>
      <w:r>
        <w:rPr>
          <w:rFonts w:ascii="Times New Roman" w:eastAsia="Times New Roman" w:hAnsi="Times New Roman" w:cs="Times New Roman"/>
          <w:kern w:val="0"/>
          <w:sz w:val="20"/>
          <w:szCs w:val="20"/>
          <w14:ligatures w14:val="none"/>
        </w:rPr>
        <w:t xml:space="preserve">(K =2, d = 1/8) </w:t>
      </w:r>
      <w:r w:rsidRPr="000354B0">
        <w:rPr>
          <w:rFonts w:ascii="Times New Roman" w:eastAsia="Times New Roman" w:hAnsi="Times New Roman" w:cs="Times New Roman"/>
          <w:kern w:val="0"/>
          <w:sz w:val="20"/>
          <w:szCs w:val="20"/>
          <w14:ligatures w14:val="none"/>
        </w:rPr>
        <w:t>there is no possibility to find such offset values that enable smooth coexistence of legacy and Rel-20 UEs.</w:t>
      </w:r>
    </w:p>
    <w:p w14:paraId="554E4B97" w14:textId="77777777" w:rsidR="001D7E1C" w:rsidRDefault="001D7E1C" w:rsidP="00E45374">
      <w:pPr>
        <w:rPr>
          <w:rFonts w:ascii="Times New Roman" w:hAnsi="Times New Roman" w:cs="Times New Roman"/>
          <w:sz w:val="20"/>
          <w:szCs w:val="20"/>
        </w:rPr>
      </w:pPr>
    </w:p>
    <w:p w14:paraId="6E23CED5" w14:textId="77777777" w:rsidR="00E97BCD" w:rsidRPr="001F58AE" w:rsidRDefault="00E97BCD" w:rsidP="00CB5CB6">
      <w:pPr>
        <w:ind w:left="1704"/>
        <w:jc w:val="center"/>
      </w:pPr>
      <w:r w:rsidRPr="001F58AE">
        <w:rPr>
          <w:noProof/>
        </w:rPr>
        <w:drawing>
          <wp:inline distT="0" distB="0" distL="0" distR="0" wp14:anchorId="43595E64" wp14:editId="5686F220">
            <wp:extent cx="3072052" cy="1094852"/>
            <wp:effectExtent l="0" t="0" r="0" b="0"/>
            <wp:docPr id="1648376390"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376390" name="Picture 1" descr="A diagram of a graph&#10;&#10;AI-generated content may be incorrect."/>
                    <pic:cNvPicPr/>
                  </pic:nvPicPr>
                  <pic:blipFill>
                    <a:blip r:embed="rId16"/>
                    <a:stretch>
                      <a:fillRect/>
                    </a:stretch>
                  </pic:blipFill>
                  <pic:spPr>
                    <a:xfrm>
                      <a:off x="0" y="0"/>
                      <a:ext cx="3089578" cy="1101098"/>
                    </a:xfrm>
                    <a:prstGeom prst="rect">
                      <a:avLst/>
                    </a:prstGeom>
                  </pic:spPr>
                </pic:pic>
              </a:graphicData>
            </a:graphic>
          </wp:inline>
        </w:drawing>
      </w:r>
    </w:p>
    <w:p w14:paraId="20F60438" w14:textId="2C64ED35" w:rsidR="00CB5CB6" w:rsidRPr="00A86B67" w:rsidRDefault="00E97BCD" w:rsidP="00A86B67">
      <w:pPr>
        <w:pStyle w:val="Caption"/>
        <w:jc w:val="center"/>
        <w:rPr>
          <w:rFonts w:ascii="Times New Roman" w:hAnsi="Times New Roman" w:cs="Times New Roman"/>
          <w:b w:val="0"/>
          <w:bCs/>
          <w:sz w:val="20"/>
          <w:szCs w:val="20"/>
        </w:rPr>
      </w:pPr>
      <w:bookmarkStart w:id="6" w:name="_Ref209865610"/>
      <w:r w:rsidRPr="000354B0">
        <w:rPr>
          <w:rFonts w:ascii="Times New Roman" w:hAnsi="Times New Roman" w:cs="Times New Roman"/>
          <w:b w:val="0"/>
          <w:bCs/>
          <w:sz w:val="20"/>
          <w:szCs w:val="20"/>
        </w:rPr>
        <w:t xml:space="preserve">Figure </w:t>
      </w:r>
      <w:r w:rsidRPr="000354B0">
        <w:rPr>
          <w:rFonts w:ascii="Times New Roman" w:hAnsi="Times New Roman" w:cs="Times New Roman"/>
          <w:b w:val="0"/>
          <w:bCs/>
          <w:sz w:val="20"/>
          <w:szCs w:val="20"/>
        </w:rPr>
        <w:fldChar w:fldCharType="begin"/>
      </w:r>
      <w:r w:rsidRPr="000354B0">
        <w:rPr>
          <w:rFonts w:ascii="Times New Roman" w:hAnsi="Times New Roman" w:cs="Times New Roman"/>
          <w:b w:val="0"/>
          <w:bCs/>
          <w:sz w:val="20"/>
          <w:szCs w:val="20"/>
        </w:rPr>
        <w:instrText xml:space="preserve"> SEQ Figure \* ARABIC </w:instrText>
      </w:r>
      <w:r w:rsidRPr="000354B0">
        <w:rPr>
          <w:rFonts w:ascii="Times New Roman" w:hAnsi="Times New Roman" w:cs="Times New Roman"/>
          <w:b w:val="0"/>
          <w:bCs/>
          <w:sz w:val="20"/>
          <w:szCs w:val="20"/>
        </w:rPr>
        <w:fldChar w:fldCharType="separate"/>
      </w:r>
      <w:r w:rsidRPr="000354B0">
        <w:rPr>
          <w:rFonts w:ascii="Times New Roman" w:hAnsi="Times New Roman" w:cs="Times New Roman"/>
          <w:b w:val="0"/>
          <w:bCs/>
          <w:sz w:val="20"/>
          <w:szCs w:val="20"/>
        </w:rPr>
        <w:t>4</w:t>
      </w:r>
      <w:r w:rsidRPr="000354B0">
        <w:rPr>
          <w:rFonts w:ascii="Times New Roman" w:hAnsi="Times New Roman" w:cs="Times New Roman"/>
          <w:b w:val="0"/>
          <w:bCs/>
          <w:sz w:val="20"/>
          <w:szCs w:val="20"/>
        </w:rPr>
        <w:fldChar w:fldCharType="end"/>
      </w:r>
      <w:bookmarkEnd w:id="6"/>
      <w:r w:rsidRPr="000354B0">
        <w:rPr>
          <w:rFonts w:ascii="Times New Roman" w:hAnsi="Times New Roman" w:cs="Times New Roman"/>
          <w:b w:val="0"/>
          <w:bCs/>
          <w:sz w:val="20"/>
          <w:szCs w:val="20"/>
        </w:rPr>
        <w:t xml:space="preserve"> Rel-20 NZP-CSI-RS patterns with K=2 and D=1/4 compatible with legacy ZP-CSI-RS patterns.</w:t>
      </w:r>
    </w:p>
    <w:p w14:paraId="10FBA42D" w14:textId="77777777" w:rsidR="000354B0" w:rsidRPr="001F58AE" w:rsidRDefault="000354B0" w:rsidP="00CB5CB6">
      <w:pPr>
        <w:ind w:left="1420"/>
        <w:jc w:val="center"/>
      </w:pPr>
      <w:r w:rsidRPr="001F58AE">
        <w:rPr>
          <w:noProof/>
        </w:rPr>
        <w:drawing>
          <wp:inline distT="0" distB="0" distL="0" distR="0" wp14:anchorId="4EF7B252" wp14:editId="0F80E1DD">
            <wp:extent cx="3598508" cy="1656630"/>
            <wp:effectExtent l="0" t="0" r="2540" b="1270"/>
            <wp:docPr id="99248660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486606" name="Picture 1" descr="A diagram of a graph&#10;&#10;AI-generated content may be incorrect."/>
                    <pic:cNvPicPr/>
                  </pic:nvPicPr>
                  <pic:blipFill>
                    <a:blip r:embed="rId17"/>
                    <a:stretch>
                      <a:fillRect/>
                    </a:stretch>
                  </pic:blipFill>
                  <pic:spPr>
                    <a:xfrm>
                      <a:off x="0" y="0"/>
                      <a:ext cx="3616456" cy="1664893"/>
                    </a:xfrm>
                    <a:prstGeom prst="rect">
                      <a:avLst/>
                    </a:prstGeom>
                  </pic:spPr>
                </pic:pic>
              </a:graphicData>
            </a:graphic>
          </wp:inline>
        </w:drawing>
      </w:r>
    </w:p>
    <w:p w14:paraId="20D60E84" w14:textId="77777777" w:rsidR="000354B0" w:rsidRPr="00CB5CB6" w:rsidRDefault="000354B0" w:rsidP="000354B0">
      <w:pPr>
        <w:pStyle w:val="Caption"/>
        <w:jc w:val="center"/>
        <w:rPr>
          <w:rFonts w:ascii="Times New Roman" w:hAnsi="Times New Roman" w:cs="Times New Roman"/>
          <w:b w:val="0"/>
          <w:bCs/>
          <w:sz w:val="20"/>
          <w:szCs w:val="20"/>
        </w:rPr>
      </w:pPr>
      <w:bookmarkStart w:id="7" w:name="_Ref209865721"/>
      <w:r w:rsidRPr="00CB5CB6">
        <w:rPr>
          <w:rFonts w:ascii="Times New Roman" w:hAnsi="Times New Roman" w:cs="Times New Roman"/>
          <w:b w:val="0"/>
          <w:bCs/>
          <w:sz w:val="20"/>
          <w:szCs w:val="20"/>
        </w:rPr>
        <w:t xml:space="preserve">Figure </w:t>
      </w:r>
      <w:r w:rsidRPr="00CB5CB6">
        <w:rPr>
          <w:rFonts w:ascii="Times New Roman" w:hAnsi="Times New Roman" w:cs="Times New Roman"/>
          <w:b w:val="0"/>
          <w:bCs/>
          <w:sz w:val="20"/>
          <w:szCs w:val="20"/>
        </w:rPr>
        <w:fldChar w:fldCharType="begin"/>
      </w:r>
      <w:r w:rsidRPr="00CB5CB6">
        <w:rPr>
          <w:rFonts w:ascii="Times New Roman" w:hAnsi="Times New Roman" w:cs="Times New Roman"/>
          <w:b w:val="0"/>
          <w:bCs/>
          <w:sz w:val="20"/>
          <w:szCs w:val="20"/>
        </w:rPr>
        <w:instrText xml:space="preserve"> SEQ Figure \* ARABIC </w:instrText>
      </w:r>
      <w:r w:rsidRPr="00CB5CB6">
        <w:rPr>
          <w:rFonts w:ascii="Times New Roman" w:hAnsi="Times New Roman" w:cs="Times New Roman"/>
          <w:b w:val="0"/>
          <w:bCs/>
          <w:sz w:val="20"/>
          <w:szCs w:val="20"/>
        </w:rPr>
        <w:fldChar w:fldCharType="separate"/>
      </w:r>
      <w:r w:rsidRPr="00CB5CB6">
        <w:rPr>
          <w:rFonts w:ascii="Times New Roman" w:hAnsi="Times New Roman" w:cs="Times New Roman"/>
          <w:b w:val="0"/>
          <w:bCs/>
          <w:sz w:val="20"/>
          <w:szCs w:val="20"/>
        </w:rPr>
        <w:t>5</w:t>
      </w:r>
      <w:r w:rsidRPr="00CB5CB6">
        <w:rPr>
          <w:rFonts w:ascii="Times New Roman" w:hAnsi="Times New Roman" w:cs="Times New Roman"/>
          <w:b w:val="0"/>
          <w:bCs/>
          <w:sz w:val="20"/>
          <w:szCs w:val="20"/>
        </w:rPr>
        <w:fldChar w:fldCharType="end"/>
      </w:r>
      <w:bookmarkEnd w:id="7"/>
      <w:r w:rsidRPr="00CB5CB6">
        <w:rPr>
          <w:rFonts w:ascii="Times New Roman" w:hAnsi="Times New Roman" w:cs="Times New Roman"/>
          <w:b w:val="0"/>
          <w:bCs/>
          <w:sz w:val="20"/>
          <w:szCs w:val="20"/>
        </w:rPr>
        <w:t xml:space="preserve"> an example of possible ZP-CSI-RS patterns with K=4 and D=1/8 compatible with legacy ZP-CSI-RS patterns.</w:t>
      </w:r>
    </w:p>
    <w:p w14:paraId="33E6D8B8" w14:textId="77777777" w:rsidR="00A86B67" w:rsidRDefault="00A86B67" w:rsidP="00A86B67">
      <w:pPr>
        <w:rPr>
          <w:rFonts w:ascii="Times New Roman" w:hAnsi="Times New Roman" w:cs="Times New Roman"/>
          <w:sz w:val="20"/>
          <w:szCs w:val="20"/>
        </w:rPr>
      </w:pPr>
    </w:p>
    <w:p w14:paraId="5C7B1E61" w14:textId="73E8C634" w:rsidR="000354B0" w:rsidRDefault="00293206" w:rsidP="000354B0">
      <w:r w:rsidRPr="00293206">
        <w:rPr>
          <w:rFonts w:ascii="Times New Roman" w:hAnsi="Times New Roman" w:cs="Times New Roman"/>
          <w:sz w:val="20"/>
          <w:szCs w:val="20"/>
        </w:rPr>
        <w:t xml:space="preserve">It should also be noted that for densities 1/3 and 1/6, the CSI-RS resource PRB-level allocation </w:t>
      </w:r>
      <w:r w:rsidR="00AE280F">
        <w:rPr>
          <w:rFonts w:ascii="Times New Roman" w:hAnsi="Times New Roman" w:cs="Times New Roman"/>
          <w:sz w:val="20"/>
          <w:szCs w:val="20"/>
        </w:rPr>
        <w:t>can have</w:t>
      </w:r>
      <w:r w:rsidRPr="00293206">
        <w:rPr>
          <w:rFonts w:ascii="Times New Roman" w:hAnsi="Times New Roman" w:cs="Times New Roman"/>
          <w:sz w:val="20"/>
          <w:szCs w:val="20"/>
        </w:rPr>
        <w:t xml:space="preserve"> an issue when </w:t>
      </w:r>
      <w:r w:rsidRPr="00293206">
        <w:rPr>
          <w:rFonts w:ascii="Times New Roman" w:hAnsi="Times New Roman" w:cs="Times New Roman"/>
          <w:i/>
          <w:iCs/>
          <w:sz w:val="20"/>
          <w:szCs w:val="20"/>
        </w:rPr>
        <w:t>nrOfRBs</w:t>
      </w:r>
      <w:r w:rsidRPr="00293206">
        <w:rPr>
          <w:rFonts w:ascii="Times New Roman" w:hAnsi="Times New Roman" w:cs="Times New Roman"/>
          <w:sz w:val="20"/>
          <w:szCs w:val="20"/>
        </w:rPr>
        <w:t xml:space="preserve"> (which is always a multiple of 4) is not divisible by 3 or 6, e.g., </w:t>
      </w:r>
      <w:r w:rsidRPr="00293206">
        <w:rPr>
          <w:rFonts w:ascii="Times New Roman" w:hAnsi="Times New Roman" w:cs="Times New Roman"/>
          <w:i/>
          <w:iCs/>
          <w:sz w:val="20"/>
          <w:szCs w:val="20"/>
        </w:rPr>
        <w:t>nrOfRBs</w:t>
      </w:r>
      <w:r w:rsidRPr="00293206">
        <w:rPr>
          <w:rFonts w:ascii="Times New Roman" w:hAnsi="Times New Roman" w:cs="Times New Roman"/>
          <w:sz w:val="20"/>
          <w:szCs w:val="20"/>
        </w:rPr>
        <w:t xml:space="preserve"> = 28. More specifically, it needs to be clarified how the UE shall interpret the CSI-RS resource allocation in cases where the number of PRBs is not evenly divisible by 3 or 6, and how the UE shall handle the remaining PRBs when </w:t>
      </w:r>
      <w:r w:rsidRPr="00293206">
        <w:rPr>
          <w:rFonts w:ascii="Times New Roman" w:hAnsi="Times New Roman" w:cs="Times New Roman"/>
          <w:i/>
          <w:iCs/>
          <w:sz w:val="20"/>
          <w:szCs w:val="20"/>
        </w:rPr>
        <w:t>mod(nrOfRBs, 3)</w:t>
      </w:r>
      <w:r w:rsidRPr="00293206">
        <w:rPr>
          <w:rFonts w:ascii="Times New Roman" w:hAnsi="Times New Roman" w:cs="Times New Roman"/>
          <w:sz w:val="20"/>
          <w:szCs w:val="20"/>
        </w:rPr>
        <w:t xml:space="preserve"> ≠ 0 or </w:t>
      </w:r>
      <w:r w:rsidRPr="00293206">
        <w:rPr>
          <w:rFonts w:ascii="Times New Roman" w:hAnsi="Times New Roman" w:cs="Times New Roman"/>
          <w:i/>
          <w:iCs/>
          <w:sz w:val="20"/>
          <w:szCs w:val="20"/>
        </w:rPr>
        <w:t>mod(nrOfRBs, 6)</w:t>
      </w:r>
      <w:r w:rsidRPr="00293206">
        <w:rPr>
          <w:rFonts w:ascii="Times New Roman" w:hAnsi="Times New Roman" w:cs="Times New Roman"/>
          <w:sz w:val="20"/>
          <w:szCs w:val="20"/>
        </w:rPr>
        <w:t xml:space="preserve"> ≠ 0.</w:t>
      </w:r>
    </w:p>
    <w:p w14:paraId="22D335BC" w14:textId="7552E676" w:rsidR="00165108" w:rsidRPr="001F58AE" w:rsidRDefault="00165108" w:rsidP="00165108">
      <w:pPr>
        <w:rPr>
          <w:rFonts w:ascii="Times New Roman" w:hAnsi="Times New Roman" w:cs="Times New Roman"/>
          <w:sz w:val="20"/>
          <w:szCs w:val="20"/>
        </w:rPr>
      </w:pPr>
      <w:r w:rsidRPr="001F58AE">
        <w:rPr>
          <w:rFonts w:ascii="Times New Roman" w:hAnsi="Times New Roman" w:cs="Times New Roman"/>
          <w:b/>
          <w:sz w:val="20"/>
          <w:szCs w:val="20"/>
        </w:rPr>
        <w:t xml:space="preserve">Observation </w:t>
      </w:r>
      <w:r w:rsidR="00A86B67">
        <w:rPr>
          <w:rFonts w:ascii="Times New Roman" w:hAnsi="Times New Roman" w:cs="Times New Roman"/>
          <w:b/>
          <w:sz w:val="20"/>
          <w:szCs w:val="20"/>
        </w:rPr>
        <w:t>2</w:t>
      </w:r>
      <w:r w:rsidRPr="001F58AE">
        <w:rPr>
          <w:rFonts w:ascii="Times New Roman" w:hAnsi="Times New Roman" w:cs="Times New Roman"/>
          <w:b/>
          <w:sz w:val="20"/>
          <w:szCs w:val="20"/>
        </w:rPr>
        <w:t>:</w:t>
      </w:r>
      <w:r w:rsidRPr="001F58AE">
        <w:rPr>
          <w:rFonts w:ascii="Times New Roman" w:hAnsi="Times New Roman" w:cs="Times New Roman"/>
          <w:sz w:val="20"/>
          <w:szCs w:val="20"/>
        </w:rPr>
        <w:t xml:space="preserve"> </w:t>
      </w:r>
      <w:r w:rsidRPr="001F58AE">
        <w:rPr>
          <w:rFonts w:ascii="Times New Roman" w:hAnsi="Times New Roman" w:cs="Times New Roman"/>
          <w:b/>
          <w:i/>
          <w:sz w:val="20"/>
          <w:szCs w:val="20"/>
        </w:rPr>
        <w:t>CSI-RS-Resource-Mapping</w:t>
      </w:r>
      <w:r w:rsidRPr="001F58AE">
        <w:rPr>
          <w:rFonts w:ascii="Times New Roman" w:hAnsi="Times New Roman" w:cs="Times New Roman"/>
          <w:b/>
          <w:sz w:val="20"/>
          <w:szCs w:val="20"/>
        </w:rPr>
        <w:t xml:space="preserve"> is missing support for new densities and corresponding PRB offset values.</w:t>
      </w:r>
    </w:p>
    <w:p w14:paraId="371EC5DC" w14:textId="20006EB6" w:rsidR="00165108" w:rsidRPr="001F58AE" w:rsidRDefault="00165108" w:rsidP="00A86B67">
      <w:pPr>
        <w:spacing w:after="0"/>
        <w:rPr>
          <w:rFonts w:ascii="Times New Roman" w:hAnsi="Times New Roman" w:cs="Times New Roman"/>
          <w:b/>
          <w:sz w:val="20"/>
          <w:szCs w:val="20"/>
        </w:rPr>
      </w:pPr>
      <w:r w:rsidRPr="001F58AE">
        <w:rPr>
          <w:rFonts w:ascii="Times New Roman" w:hAnsi="Times New Roman" w:cs="Times New Roman"/>
          <w:b/>
          <w:sz w:val="20"/>
          <w:szCs w:val="20"/>
        </w:rPr>
        <w:t xml:space="preserve">Proposal </w:t>
      </w:r>
      <w:r w:rsidR="00A86B67">
        <w:rPr>
          <w:rFonts w:ascii="Times New Roman" w:hAnsi="Times New Roman" w:cs="Times New Roman"/>
          <w:b/>
          <w:sz w:val="20"/>
          <w:szCs w:val="20"/>
        </w:rPr>
        <w:t>35</w:t>
      </w:r>
      <w:r w:rsidRPr="001F58AE">
        <w:rPr>
          <w:rFonts w:ascii="Times New Roman" w:hAnsi="Times New Roman" w:cs="Times New Roman"/>
          <w:b/>
          <w:sz w:val="20"/>
          <w:szCs w:val="20"/>
        </w:rPr>
        <w:t>:</w:t>
      </w:r>
      <w:r w:rsidRPr="001F58AE">
        <w:rPr>
          <w:rFonts w:ascii="Times New Roman" w:hAnsi="Times New Roman" w:cs="Times New Roman"/>
          <w:sz w:val="20"/>
          <w:szCs w:val="20"/>
        </w:rPr>
        <w:t xml:space="preserve"> </w:t>
      </w:r>
      <w:r w:rsidR="00A86B67">
        <w:rPr>
          <w:rFonts w:ascii="Times New Roman" w:hAnsi="Times New Roman" w:cs="Times New Roman"/>
          <w:b/>
          <w:sz w:val="20"/>
          <w:szCs w:val="20"/>
        </w:rPr>
        <w:t>S</w:t>
      </w:r>
      <w:r w:rsidRPr="001F58AE">
        <w:rPr>
          <w:rFonts w:ascii="Times New Roman" w:hAnsi="Times New Roman" w:cs="Times New Roman"/>
          <w:b/>
          <w:sz w:val="20"/>
          <w:szCs w:val="20"/>
        </w:rPr>
        <w:t xml:space="preserve">upport </w:t>
      </w:r>
      <w:r w:rsidRPr="001F58AE">
        <w:rPr>
          <w:rFonts w:ascii="Times New Roman" w:hAnsi="Times New Roman" w:cs="Times New Roman"/>
          <w:b/>
          <w:i/>
          <w:sz w:val="20"/>
          <w:szCs w:val="20"/>
        </w:rPr>
        <w:t>CSI-RS-Resource-Mapping</w:t>
      </w:r>
      <w:r w:rsidRPr="001F58AE">
        <w:rPr>
          <w:rFonts w:ascii="Times New Roman" w:hAnsi="Times New Roman" w:cs="Times New Roman"/>
          <w:b/>
          <w:sz w:val="20"/>
          <w:szCs w:val="20"/>
        </w:rPr>
        <w:t xml:space="preserve"> to have new density specific offset values as:</w:t>
      </w:r>
    </w:p>
    <w:p w14:paraId="0887C8C2" w14:textId="77777777" w:rsidR="00A86B67" w:rsidRDefault="00A86B67" w:rsidP="00A86B67">
      <w:pPr>
        <w:pStyle w:val="ListParagraph"/>
        <w:numPr>
          <w:ilvl w:val="0"/>
          <w:numId w:val="30"/>
        </w:numPr>
        <w:rPr>
          <w:rFonts w:ascii="Times New Roman" w:hAnsi="Times New Roman" w:cs="Times New Roman"/>
          <w:b/>
          <w:sz w:val="20"/>
          <w:szCs w:val="20"/>
          <w:lang w:val="en-US"/>
        </w:rPr>
      </w:pPr>
      <w:r w:rsidRPr="001F58AE">
        <w:rPr>
          <w:rFonts w:ascii="Times New Roman" w:hAnsi="Times New Roman" w:cs="Times New Roman"/>
          <w:b/>
          <w:sz w:val="20"/>
          <w:szCs w:val="20"/>
          <w:lang w:val="en-US"/>
        </w:rPr>
        <w:t>Density 1/3: PRB offset values: 0,1,2</w:t>
      </w:r>
    </w:p>
    <w:p w14:paraId="5413CEE5" w14:textId="19417042" w:rsidR="004459D1" w:rsidRPr="004459D1" w:rsidRDefault="004459D1" w:rsidP="004459D1">
      <w:pPr>
        <w:pStyle w:val="ListParagraph"/>
        <w:numPr>
          <w:ilvl w:val="0"/>
          <w:numId w:val="30"/>
        </w:numPr>
        <w:rPr>
          <w:rFonts w:ascii="Times New Roman" w:hAnsi="Times New Roman" w:cs="Times New Roman"/>
          <w:b/>
          <w:sz w:val="20"/>
          <w:szCs w:val="20"/>
          <w:lang w:val="en-US"/>
        </w:rPr>
      </w:pPr>
      <w:r w:rsidRPr="001F58AE">
        <w:rPr>
          <w:rFonts w:ascii="Times New Roman" w:hAnsi="Times New Roman" w:cs="Times New Roman"/>
          <w:b/>
          <w:sz w:val="20"/>
          <w:szCs w:val="20"/>
          <w:lang w:val="en-US"/>
        </w:rPr>
        <w:t>Density 1/4: PRB offset values: 0,1,2,3</w:t>
      </w:r>
    </w:p>
    <w:p w14:paraId="5C2D7332" w14:textId="77777777" w:rsidR="00A86B67" w:rsidRDefault="00A86B67" w:rsidP="00A86B67">
      <w:pPr>
        <w:pStyle w:val="ListParagraph"/>
        <w:numPr>
          <w:ilvl w:val="0"/>
          <w:numId w:val="30"/>
        </w:numPr>
        <w:rPr>
          <w:rFonts w:ascii="Times New Roman" w:hAnsi="Times New Roman" w:cs="Times New Roman"/>
          <w:b/>
          <w:sz w:val="20"/>
          <w:szCs w:val="20"/>
          <w:lang w:val="en-US"/>
        </w:rPr>
      </w:pPr>
      <w:r w:rsidRPr="001F58AE">
        <w:rPr>
          <w:rFonts w:ascii="Times New Roman" w:hAnsi="Times New Roman" w:cs="Times New Roman"/>
          <w:b/>
          <w:sz w:val="20"/>
          <w:szCs w:val="20"/>
          <w:lang w:val="en-US"/>
        </w:rPr>
        <w:t>Density 1/6: PRB offset values: 0,1,2,3,4,5</w:t>
      </w:r>
    </w:p>
    <w:p w14:paraId="5754A755" w14:textId="3FCBB615" w:rsidR="004459D1" w:rsidRPr="004459D1" w:rsidRDefault="004459D1" w:rsidP="004459D1">
      <w:pPr>
        <w:pStyle w:val="ListParagraph"/>
        <w:numPr>
          <w:ilvl w:val="0"/>
          <w:numId w:val="30"/>
        </w:numPr>
        <w:rPr>
          <w:rFonts w:ascii="Times New Roman" w:hAnsi="Times New Roman" w:cs="Times New Roman"/>
          <w:b/>
          <w:sz w:val="20"/>
          <w:szCs w:val="20"/>
          <w:lang w:val="en-US"/>
        </w:rPr>
      </w:pPr>
      <w:r w:rsidRPr="001F58AE">
        <w:rPr>
          <w:rFonts w:ascii="Times New Roman" w:hAnsi="Times New Roman" w:cs="Times New Roman"/>
          <w:b/>
          <w:sz w:val="20"/>
          <w:szCs w:val="20"/>
          <w:lang w:val="en-US"/>
        </w:rPr>
        <w:t>Density 1/8: PRB offset values: 0,1,2,3,4,5,6,7</w:t>
      </w:r>
    </w:p>
    <w:p w14:paraId="065C0263" w14:textId="681829AD" w:rsidR="00165108" w:rsidRPr="001A7F5E" w:rsidRDefault="00A86B67" w:rsidP="000354B0">
      <w:pPr>
        <w:pStyle w:val="ListParagraph"/>
        <w:numPr>
          <w:ilvl w:val="0"/>
          <w:numId w:val="30"/>
        </w:numPr>
        <w:rPr>
          <w:rFonts w:ascii="Times New Roman" w:hAnsi="Times New Roman" w:cs="Times New Roman"/>
          <w:b/>
          <w:sz w:val="20"/>
          <w:szCs w:val="20"/>
          <w:lang w:val="en-US"/>
        </w:rPr>
      </w:pPr>
      <w:r w:rsidRPr="001F58AE">
        <w:rPr>
          <w:rFonts w:ascii="Times New Roman" w:hAnsi="Times New Roman" w:cs="Times New Roman"/>
          <w:b/>
          <w:sz w:val="20"/>
          <w:szCs w:val="20"/>
          <w:lang w:val="en-US"/>
        </w:rPr>
        <w:t>FFS: for densities 1/6 and 1/8: how the UE should interpret CSI-RS resource allocation at PRB level when it is not dividable by 3 or 6 and what the UE shall do when mod(</w:t>
      </w:r>
      <w:r w:rsidRPr="001F58AE">
        <w:rPr>
          <w:rFonts w:ascii="Times New Roman" w:hAnsi="Times New Roman" w:cs="Times New Roman"/>
          <w:b/>
          <w:i/>
          <w:sz w:val="20"/>
          <w:szCs w:val="20"/>
          <w:lang w:val="en-US"/>
        </w:rPr>
        <w:t>nrOfRBs, 3 or 6</w:t>
      </w:r>
      <w:r w:rsidRPr="001F58AE">
        <w:rPr>
          <w:rFonts w:ascii="Times New Roman" w:hAnsi="Times New Roman" w:cs="Times New Roman"/>
          <w:b/>
          <w:sz w:val="20"/>
          <w:szCs w:val="20"/>
          <w:lang w:val="en-US"/>
        </w:rPr>
        <w:t>) is not zero?</w:t>
      </w:r>
    </w:p>
    <w:p w14:paraId="3565240E" w14:textId="041F2BAF" w:rsidR="004C4BFA" w:rsidRPr="001F58AE" w:rsidRDefault="00391C1F" w:rsidP="00391C1F">
      <w:pPr>
        <w:pStyle w:val="Heading2"/>
        <w:spacing w:after="120" w:line="264" w:lineRule="auto"/>
        <w:ind w:left="578" w:hanging="578"/>
        <w:rPr>
          <w:lang w:val="en-US"/>
        </w:rPr>
      </w:pPr>
      <w:r w:rsidRPr="001F58AE">
        <w:rPr>
          <w:lang w:val="en-US"/>
        </w:rPr>
        <w:t xml:space="preserve">On CSI Processing Units for </w:t>
      </w:r>
      <w:r w:rsidR="00AB2B7C" w:rsidRPr="001F58AE">
        <w:rPr>
          <w:lang w:val="en-US"/>
        </w:rPr>
        <w:t>N</w:t>
      </w:r>
      <w:r w:rsidRPr="001F58AE">
        <w:rPr>
          <w:lang w:val="en-US"/>
        </w:rPr>
        <w:t xml:space="preserve">ew </w:t>
      </w:r>
      <w:r w:rsidR="00AB2B7C" w:rsidRPr="001F58AE">
        <w:rPr>
          <w:lang w:val="en-US"/>
        </w:rPr>
        <w:t>A</w:t>
      </w:r>
      <w:r w:rsidRPr="001F58AE">
        <w:rPr>
          <w:lang w:val="en-US"/>
        </w:rPr>
        <w:t xml:space="preserve">ntenna </w:t>
      </w:r>
      <w:r w:rsidR="00AB2B7C" w:rsidRPr="001F58AE">
        <w:rPr>
          <w:lang w:val="en-US"/>
        </w:rPr>
        <w:t>P</w:t>
      </w:r>
      <w:r w:rsidRPr="001F58AE">
        <w:rPr>
          <w:lang w:val="en-US"/>
        </w:rPr>
        <w:t xml:space="preserve">ort </w:t>
      </w:r>
      <w:r w:rsidR="00AB2B7C" w:rsidRPr="001F58AE">
        <w:rPr>
          <w:lang w:val="en-US"/>
        </w:rPr>
        <w:t>D</w:t>
      </w:r>
      <w:r w:rsidRPr="001F58AE">
        <w:rPr>
          <w:lang w:val="en-US"/>
        </w:rPr>
        <w:t>ensities</w:t>
      </w:r>
    </w:p>
    <w:p w14:paraId="415F6468" w14:textId="26CA4C2A" w:rsidR="000F1EE8" w:rsidRPr="001F58AE" w:rsidRDefault="000C1C28" w:rsidP="008D59C2">
      <w:pPr>
        <w:rPr>
          <w:rFonts w:ascii="Times New Roman" w:hAnsi="Times New Roman" w:cs="Times New Roman"/>
          <w:b/>
          <w:sz w:val="20"/>
          <w:szCs w:val="20"/>
        </w:rPr>
      </w:pPr>
      <w:r w:rsidRPr="001F58AE">
        <w:rPr>
          <w:rFonts w:ascii="Times New Roman" w:hAnsi="Times New Roman" w:cs="Times New Roman"/>
          <w:sz w:val="20"/>
          <w:szCs w:val="20"/>
        </w:rPr>
        <w:t xml:space="preserve">Currently, the </w:t>
      </w:r>
      <w:r w:rsidR="002949B8" w:rsidRPr="001F58AE">
        <w:rPr>
          <w:rFonts w:ascii="Times New Roman" w:hAnsi="Times New Roman" w:cs="Times New Roman"/>
          <w:sz w:val="20"/>
          <w:szCs w:val="20"/>
        </w:rPr>
        <w:t xml:space="preserve">CSI </w:t>
      </w:r>
      <w:r w:rsidR="00C11284" w:rsidRPr="001F58AE">
        <w:rPr>
          <w:rFonts w:ascii="Times New Roman" w:hAnsi="Times New Roman" w:cs="Times New Roman"/>
          <w:sz w:val="20"/>
          <w:szCs w:val="20"/>
        </w:rPr>
        <w:t>P</w:t>
      </w:r>
      <w:r w:rsidR="002949B8" w:rsidRPr="001F58AE">
        <w:rPr>
          <w:rFonts w:ascii="Times New Roman" w:hAnsi="Times New Roman" w:cs="Times New Roman"/>
          <w:sz w:val="20"/>
          <w:szCs w:val="20"/>
        </w:rPr>
        <w:t>rocessing</w:t>
      </w:r>
      <w:r w:rsidR="00C11284" w:rsidRPr="001F58AE">
        <w:rPr>
          <w:rFonts w:ascii="Times New Roman" w:hAnsi="Times New Roman" w:cs="Times New Roman"/>
          <w:sz w:val="20"/>
          <w:szCs w:val="20"/>
        </w:rPr>
        <w:t xml:space="preserve"> Units</w:t>
      </w:r>
      <w:r w:rsidR="002949B8" w:rsidRPr="001F58AE">
        <w:rPr>
          <w:rFonts w:ascii="Times New Roman" w:hAnsi="Times New Roman" w:cs="Times New Roman"/>
          <w:sz w:val="20"/>
          <w:szCs w:val="20"/>
        </w:rPr>
        <w:t xml:space="preserve"> </w:t>
      </w:r>
      <w:r w:rsidR="00C11284" w:rsidRPr="001F58AE">
        <w:rPr>
          <w:rFonts w:ascii="Times New Roman" w:hAnsi="Times New Roman" w:cs="Times New Roman"/>
          <w:sz w:val="20"/>
          <w:szCs w:val="20"/>
        </w:rPr>
        <w:t>(</w:t>
      </w:r>
      <w:r w:rsidRPr="001F58AE">
        <w:rPr>
          <w:rFonts w:ascii="Times New Roman" w:hAnsi="Times New Roman" w:cs="Times New Roman"/>
          <w:sz w:val="20"/>
          <w:szCs w:val="20"/>
        </w:rPr>
        <w:t>CPU</w:t>
      </w:r>
      <w:r w:rsidR="00C11284" w:rsidRPr="001F58AE">
        <w:rPr>
          <w:rFonts w:ascii="Times New Roman" w:hAnsi="Times New Roman" w:cs="Times New Roman"/>
          <w:sz w:val="20"/>
          <w:szCs w:val="20"/>
        </w:rPr>
        <w:t>)</w:t>
      </w:r>
      <w:r w:rsidRPr="001F58AE">
        <w:rPr>
          <w:rFonts w:ascii="Times New Roman" w:hAnsi="Times New Roman" w:cs="Times New Roman"/>
          <w:sz w:val="20"/>
          <w:szCs w:val="20"/>
        </w:rPr>
        <w:t xml:space="preserve"> calculation is defined for periodic/semi-persistent and aperiodic CSI reporting by assuming the maximum </w:t>
      </w:r>
      <w:r w:rsidR="00561279" w:rsidRPr="001F58AE">
        <w:rPr>
          <w:rFonts w:ascii="Times New Roman" w:hAnsi="Times New Roman" w:cs="Times New Roman"/>
          <w:sz w:val="20"/>
          <w:szCs w:val="20"/>
        </w:rPr>
        <w:t xml:space="preserve">number </w:t>
      </w:r>
      <w:r w:rsidRPr="001F58AE">
        <w:rPr>
          <w:rFonts w:ascii="Times New Roman" w:hAnsi="Times New Roman" w:cs="Times New Roman"/>
          <w:sz w:val="20"/>
          <w:szCs w:val="20"/>
        </w:rPr>
        <w:t xml:space="preserve">of </w:t>
      </w:r>
      <w:r w:rsidR="000A2F62" w:rsidRPr="001F58AE">
        <w:rPr>
          <w:rFonts w:ascii="Times New Roman" w:hAnsi="Times New Roman" w:cs="Times New Roman"/>
          <w:sz w:val="20"/>
          <w:szCs w:val="20"/>
        </w:rPr>
        <w:t xml:space="preserve">aggregated </w:t>
      </w:r>
      <w:r w:rsidRPr="001F58AE">
        <w:rPr>
          <w:rFonts w:ascii="Times New Roman" w:hAnsi="Times New Roman" w:cs="Times New Roman"/>
          <w:sz w:val="20"/>
          <w:szCs w:val="20"/>
        </w:rPr>
        <w:t>antenna ports to be 32,48, 64,</w:t>
      </w:r>
      <w:r w:rsidR="003335E2">
        <w:rPr>
          <w:rFonts w:ascii="Times New Roman" w:hAnsi="Times New Roman" w:cs="Times New Roman"/>
          <w:sz w:val="20"/>
          <w:szCs w:val="20"/>
        </w:rPr>
        <w:t xml:space="preserve"> </w:t>
      </w:r>
      <w:r w:rsidRPr="001F58AE">
        <w:rPr>
          <w:rFonts w:ascii="Times New Roman" w:hAnsi="Times New Roman" w:cs="Times New Roman"/>
          <w:sz w:val="20"/>
          <w:szCs w:val="20"/>
        </w:rPr>
        <w:t>128 without</w:t>
      </w:r>
      <w:r w:rsidR="006A67D2" w:rsidRPr="001F58AE">
        <w:rPr>
          <w:rFonts w:ascii="Times New Roman" w:hAnsi="Times New Roman" w:cs="Times New Roman"/>
          <w:sz w:val="20"/>
          <w:szCs w:val="20"/>
        </w:rPr>
        <w:t xml:space="preserve"> taking into account </w:t>
      </w:r>
      <w:r w:rsidR="00260368" w:rsidRPr="001F58AE">
        <w:rPr>
          <w:rFonts w:ascii="Times New Roman" w:hAnsi="Times New Roman" w:cs="Times New Roman"/>
          <w:sz w:val="20"/>
          <w:szCs w:val="20"/>
        </w:rPr>
        <w:t>new</w:t>
      </w:r>
      <w:r w:rsidR="00BB3F77" w:rsidRPr="001F58AE">
        <w:rPr>
          <w:rFonts w:ascii="Times New Roman" w:hAnsi="Times New Roman" w:cs="Times New Roman"/>
          <w:sz w:val="20"/>
          <w:szCs w:val="20"/>
        </w:rPr>
        <w:t xml:space="preserve"> antenna port densities</w:t>
      </w:r>
      <w:r w:rsidR="00490717" w:rsidRPr="001F58AE">
        <w:rPr>
          <w:rFonts w:ascii="Times New Roman" w:hAnsi="Times New Roman" w:cs="Times New Roman"/>
          <w:sz w:val="20"/>
          <w:szCs w:val="20"/>
        </w:rPr>
        <w:t>, i.e. 1/4, 1/3, 1/6, and 1/8</w:t>
      </w:r>
      <w:r w:rsidR="0024390D" w:rsidRPr="001F58AE">
        <w:rPr>
          <w:rFonts w:ascii="Times New Roman" w:hAnsi="Times New Roman" w:cs="Times New Roman"/>
          <w:sz w:val="20"/>
          <w:szCs w:val="20"/>
        </w:rPr>
        <w:t>,</w:t>
      </w:r>
      <w:r w:rsidR="00BB3F77" w:rsidRPr="001F58AE">
        <w:rPr>
          <w:rFonts w:ascii="Times New Roman" w:hAnsi="Times New Roman" w:cs="Times New Roman"/>
          <w:sz w:val="20"/>
          <w:szCs w:val="20"/>
        </w:rPr>
        <w:t xml:space="preserve"> </w:t>
      </w:r>
      <w:r w:rsidR="0024390D" w:rsidRPr="001F58AE">
        <w:rPr>
          <w:rFonts w:ascii="Times New Roman" w:hAnsi="Times New Roman" w:cs="Times New Roman"/>
          <w:sz w:val="20"/>
          <w:szCs w:val="20"/>
        </w:rPr>
        <w:t xml:space="preserve">associated with </w:t>
      </w:r>
      <w:r w:rsidR="006A67D2" w:rsidRPr="001F58AE">
        <w:rPr>
          <w:rFonts w:ascii="Times New Roman" w:hAnsi="Times New Roman" w:cs="Times New Roman"/>
          <w:sz w:val="20"/>
          <w:szCs w:val="20"/>
        </w:rPr>
        <w:t xml:space="preserve">NZP-CSI-RS </w:t>
      </w:r>
      <w:r w:rsidR="00AC4335" w:rsidRPr="001F58AE">
        <w:rPr>
          <w:rFonts w:ascii="Times New Roman" w:hAnsi="Times New Roman" w:cs="Times New Roman"/>
          <w:sz w:val="20"/>
          <w:szCs w:val="20"/>
        </w:rPr>
        <w:t>resource.</w:t>
      </w:r>
      <w:r w:rsidR="00A37F98" w:rsidRPr="001F58AE">
        <w:rPr>
          <w:rFonts w:ascii="Times New Roman" w:hAnsi="Times New Roman" w:cs="Times New Roman"/>
          <w:sz w:val="20"/>
          <w:szCs w:val="20"/>
        </w:rPr>
        <w:t xml:space="preserve"> </w:t>
      </w:r>
      <w:r w:rsidR="00960777" w:rsidRPr="001F58AE">
        <w:rPr>
          <w:rFonts w:ascii="Times New Roman" w:hAnsi="Times New Roman" w:cs="Times New Roman"/>
          <w:sz w:val="20"/>
          <w:szCs w:val="20"/>
        </w:rPr>
        <w:t>However,</w:t>
      </w:r>
      <w:r w:rsidR="00C127C1" w:rsidRPr="001F58AE">
        <w:rPr>
          <w:rFonts w:ascii="Times New Roman" w:hAnsi="Times New Roman" w:cs="Times New Roman"/>
          <w:sz w:val="20"/>
          <w:szCs w:val="20"/>
        </w:rPr>
        <w:t xml:space="preserve"> </w:t>
      </w:r>
      <w:r w:rsidR="00611B77" w:rsidRPr="001F58AE">
        <w:rPr>
          <w:rFonts w:ascii="Times New Roman" w:hAnsi="Times New Roman" w:cs="Times New Roman"/>
          <w:sz w:val="20"/>
          <w:szCs w:val="20"/>
        </w:rPr>
        <w:t>n</w:t>
      </w:r>
      <w:r w:rsidR="00C127C1" w:rsidRPr="001F58AE">
        <w:rPr>
          <w:rFonts w:ascii="Times New Roman" w:hAnsi="Times New Roman" w:cs="Times New Roman"/>
          <w:sz w:val="20"/>
          <w:szCs w:val="20"/>
        </w:rPr>
        <w:t>ew antenna port densities</w:t>
      </w:r>
      <w:r w:rsidR="00CA5FE8" w:rsidRPr="001F58AE">
        <w:rPr>
          <w:rFonts w:ascii="Times New Roman" w:hAnsi="Times New Roman" w:cs="Times New Roman"/>
          <w:sz w:val="20"/>
          <w:szCs w:val="20"/>
        </w:rPr>
        <w:t xml:space="preserve"> will </w:t>
      </w:r>
      <w:r w:rsidR="00CA6EA0" w:rsidRPr="001F58AE">
        <w:rPr>
          <w:rFonts w:ascii="Times New Roman" w:hAnsi="Times New Roman" w:cs="Times New Roman"/>
          <w:sz w:val="20"/>
          <w:szCs w:val="20"/>
        </w:rPr>
        <w:t xml:space="preserve">have </w:t>
      </w:r>
      <w:r w:rsidR="00C127C1" w:rsidRPr="001F58AE">
        <w:rPr>
          <w:rFonts w:ascii="Times New Roman" w:hAnsi="Times New Roman" w:cs="Times New Roman"/>
          <w:sz w:val="20"/>
          <w:szCs w:val="20"/>
        </w:rPr>
        <w:t xml:space="preserve">also </w:t>
      </w:r>
      <w:r w:rsidR="00CA6EA0" w:rsidRPr="001F58AE">
        <w:rPr>
          <w:rFonts w:ascii="Times New Roman" w:hAnsi="Times New Roman" w:cs="Times New Roman"/>
          <w:sz w:val="20"/>
          <w:szCs w:val="20"/>
        </w:rPr>
        <w:t xml:space="preserve">impact to the UE </w:t>
      </w:r>
      <w:r w:rsidR="005517BD" w:rsidRPr="001F58AE">
        <w:rPr>
          <w:rFonts w:ascii="Times New Roman" w:hAnsi="Times New Roman" w:cs="Times New Roman"/>
          <w:sz w:val="20"/>
          <w:szCs w:val="20"/>
        </w:rPr>
        <w:t xml:space="preserve">buffering and </w:t>
      </w:r>
      <w:r w:rsidR="00844FE7" w:rsidRPr="001F58AE">
        <w:rPr>
          <w:rFonts w:ascii="Times New Roman" w:hAnsi="Times New Roman" w:cs="Times New Roman"/>
          <w:sz w:val="20"/>
          <w:szCs w:val="20"/>
        </w:rPr>
        <w:t>computations</w:t>
      </w:r>
      <w:r w:rsidR="002F6287" w:rsidRPr="001F58AE">
        <w:rPr>
          <w:rFonts w:ascii="Times New Roman" w:hAnsi="Times New Roman" w:cs="Times New Roman"/>
          <w:sz w:val="20"/>
          <w:szCs w:val="20"/>
        </w:rPr>
        <w:t xml:space="preserve"> related to channel </w:t>
      </w:r>
      <w:r w:rsidR="00DB47C4" w:rsidRPr="001F58AE">
        <w:rPr>
          <w:rFonts w:ascii="Times New Roman" w:hAnsi="Times New Roman" w:cs="Times New Roman"/>
          <w:sz w:val="20"/>
          <w:szCs w:val="20"/>
        </w:rPr>
        <w:t>estimation</w:t>
      </w:r>
      <w:r w:rsidR="00B676FF" w:rsidRPr="001F58AE">
        <w:rPr>
          <w:rFonts w:ascii="Times New Roman" w:hAnsi="Times New Roman" w:cs="Times New Roman"/>
          <w:sz w:val="20"/>
          <w:szCs w:val="20"/>
        </w:rPr>
        <w:t xml:space="preserve"> and</w:t>
      </w:r>
      <w:r w:rsidR="00D90D98" w:rsidRPr="001F58AE">
        <w:rPr>
          <w:rFonts w:ascii="Times New Roman" w:hAnsi="Times New Roman" w:cs="Times New Roman"/>
          <w:sz w:val="20"/>
          <w:szCs w:val="20"/>
        </w:rPr>
        <w:t xml:space="preserve"> </w:t>
      </w:r>
      <w:r w:rsidR="00771AB7" w:rsidRPr="001F58AE">
        <w:rPr>
          <w:rFonts w:ascii="Times New Roman" w:hAnsi="Times New Roman" w:cs="Times New Roman"/>
          <w:sz w:val="20"/>
          <w:szCs w:val="20"/>
        </w:rPr>
        <w:t>CSI</w:t>
      </w:r>
      <w:r w:rsidR="00166042" w:rsidRPr="001F58AE">
        <w:rPr>
          <w:rFonts w:ascii="Times New Roman" w:hAnsi="Times New Roman" w:cs="Times New Roman"/>
          <w:sz w:val="20"/>
          <w:szCs w:val="20"/>
        </w:rPr>
        <w:t>, i.e. how many CPU</w:t>
      </w:r>
      <w:r w:rsidR="005F66AB" w:rsidRPr="001F58AE">
        <w:rPr>
          <w:rFonts w:ascii="Times New Roman" w:hAnsi="Times New Roman" w:cs="Times New Roman"/>
          <w:sz w:val="20"/>
          <w:szCs w:val="20"/>
        </w:rPr>
        <w:t>s</w:t>
      </w:r>
      <w:r w:rsidR="00166042" w:rsidRPr="001F58AE">
        <w:rPr>
          <w:rFonts w:ascii="Times New Roman" w:hAnsi="Times New Roman" w:cs="Times New Roman"/>
          <w:sz w:val="20"/>
          <w:szCs w:val="20"/>
        </w:rPr>
        <w:t xml:space="preserve"> are </w:t>
      </w:r>
      <w:r w:rsidR="00166042" w:rsidRPr="001F58AE">
        <w:rPr>
          <w:rFonts w:ascii="Times New Roman" w:hAnsi="Times New Roman" w:cs="Times New Roman"/>
          <w:sz w:val="20"/>
          <w:szCs w:val="20"/>
        </w:rPr>
        <w:lastRenderedPageBreak/>
        <w:t xml:space="preserve">required with new </w:t>
      </w:r>
      <w:r w:rsidR="00960777" w:rsidRPr="001F58AE">
        <w:rPr>
          <w:rFonts w:ascii="Times New Roman" w:hAnsi="Times New Roman" w:cs="Times New Roman"/>
          <w:sz w:val="20"/>
          <w:szCs w:val="20"/>
        </w:rPr>
        <w:t xml:space="preserve">antenna port </w:t>
      </w:r>
      <w:r w:rsidR="00166042" w:rsidRPr="001F58AE">
        <w:rPr>
          <w:rFonts w:ascii="Times New Roman" w:hAnsi="Times New Roman" w:cs="Times New Roman"/>
          <w:sz w:val="20"/>
          <w:szCs w:val="20"/>
        </w:rPr>
        <w:t>densities.</w:t>
      </w:r>
      <w:r w:rsidR="00DE317B" w:rsidRPr="001F58AE">
        <w:rPr>
          <w:rFonts w:ascii="Times New Roman" w:hAnsi="Times New Roman" w:cs="Times New Roman"/>
          <w:sz w:val="20"/>
          <w:szCs w:val="20"/>
        </w:rPr>
        <w:t xml:space="preserve"> I</w:t>
      </w:r>
      <w:r w:rsidR="00737595" w:rsidRPr="001F58AE">
        <w:rPr>
          <w:rFonts w:ascii="Times New Roman" w:hAnsi="Times New Roman" w:cs="Times New Roman"/>
          <w:sz w:val="20"/>
          <w:szCs w:val="20"/>
        </w:rPr>
        <w:t xml:space="preserve">f impact of new antenna density values are not taken into account, </w:t>
      </w:r>
      <w:r w:rsidR="00D76990" w:rsidRPr="001F58AE">
        <w:rPr>
          <w:rFonts w:ascii="Times New Roman" w:hAnsi="Times New Roman" w:cs="Times New Roman"/>
          <w:sz w:val="20"/>
          <w:szCs w:val="20"/>
        </w:rPr>
        <w:t xml:space="preserve">a </w:t>
      </w:r>
      <w:r w:rsidR="007F50B9" w:rsidRPr="001F58AE">
        <w:rPr>
          <w:rFonts w:ascii="Times New Roman" w:hAnsi="Times New Roman" w:cs="Times New Roman"/>
          <w:sz w:val="20"/>
          <w:szCs w:val="20"/>
        </w:rPr>
        <w:t>network may not be able to utilize in full extend UE’s computational resources for e.g. DL CSI as well as other procedures, leading to in efficient system operation.</w:t>
      </w:r>
      <w:r w:rsidR="003A17E9" w:rsidRPr="001F58AE">
        <w:rPr>
          <w:rFonts w:ascii="Times New Roman" w:hAnsi="Times New Roman" w:cs="Times New Roman"/>
          <w:sz w:val="20"/>
          <w:szCs w:val="20"/>
        </w:rPr>
        <w:t xml:space="preserve"> </w:t>
      </w:r>
      <w:r w:rsidR="0097071E" w:rsidRPr="001F58AE">
        <w:rPr>
          <w:rFonts w:ascii="Times New Roman" w:hAnsi="Times New Roman" w:cs="Times New Roman"/>
          <w:sz w:val="20"/>
          <w:szCs w:val="20"/>
        </w:rPr>
        <w:t>Therefore, it</w:t>
      </w:r>
      <w:r w:rsidR="009A0D36" w:rsidRPr="001F58AE">
        <w:rPr>
          <w:rFonts w:ascii="Times New Roman" w:hAnsi="Times New Roman" w:cs="Times New Roman"/>
          <w:sz w:val="20"/>
          <w:szCs w:val="20"/>
        </w:rPr>
        <w:t xml:space="preserve"> is beneficial to support </w:t>
      </w:r>
      <w:r w:rsidR="00E1057A" w:rsidRPr="001F58AE">
        <w:rPr>
          <w:rFonts w:ascii="Times New Roman" w:hAnsi="Times New Roman" w:cs="Times New Roman"/>
          <w:sz w:val="20"/>
          <w:szCs w:val="20"/>
        </w:rPr>
        <w:t xml:space="preserve">in Rel-20 </w:t>
      </w:r>
      <w:r w:rsidR="009A0D36" w:rsidRPr="001F58AE">
        <w:rPr>
          <w:rFonts w:ascii="Times New Roman" w:hAnsi="Times New Roman" w:cs="Times New Roman"/>
          <w:sz w:val="20"/>
          <w:szCs w:val="20"/>
        </w:rPr>
        <w:t>introduc</w:t>
      </w:r>
      <w:r w:rsidR="00762D83" w:rsidRPr="001F58AE">
        <w:rPr>
          <w:rFonts w:ascii="Times New Roman" w:hAnsi="Times New Roman" w:cs="Times New Roman"/>
          <w:sz w:val="20"/>
          <w:szCs w:val="20"/>
        </w:rPr>
        <w:t>tion of</w:t>
      </w:r>
      <w:r w:rsidR="009A0D36" w:rsidRPr="001F58AE">
        <w:rPr>
          <w:rFonts w:ascii="Times New Roman" w:hAnsi="Times New Roman" w:cs="Times New Roman"/>
          <w:sz w:val="20"/>
          <w:szCs w:val="20"/>
        </w:rPr>
        <w:t xml:space="preserve"> a new CPU </w:t>
      </w:r>
      <w:r w:rsidR="003834DA" w:rsidRPr="001F58AE">
        <w:rPr>
          <w:rFonts w:ascii="Times New Roman" w:hAnsi="Times New Roman" w:cs="Times New Roman"/>
          <w:sz w:val="20"/>
          <w:szCs w:val="20"/>
        </w:rPr>
        <w:t>ruleset</w:t>
      </w:r>
      <w:r w:rsidR="00F84152" w:rsidRPr="001F58AE">
        <w:rPr>
          <w:rFonts w:ascii="Times New Roman" w:hAnsi="Times New Roman" w:cs="Times New Roman"/>
          <w:sz w:val="20"/>
          <w:szCs w:val="20"/>
        </w:rPr>
        <w:t xml:space="preserve"> </w:t>
      </w:r>
      <w:r w:rsidR="00E1057A" w:rsidRPr="001F58AE">
        <w:rPr>
          <w:rFonts w:ascii="Times New Roman" w:hAnsi="Times New Roman" w:cs="Times New Roman"/>
          <w:sz w:val="20"/>
          <w:szCs w:val="20"/>
        </w:rPr>
        <w:t>with new antenna port densities</w:t>
      </w:r>
      <w:r w:rsidR="00762D83" w:rsidRPr="001F58AE">
        <w:rPr>
          <w:rFonts w:ascii="Times New Roman" w:hAnsi="Times New Roman" w:cs="Times New Roman"/>
          <w:sz w:val="20"/>
          <w:szCs w:val="20"/>
        </w:rPr>
        <w:t>.</w:t>
      </w:r>
      <w:r w:rsidR="003A17E9" w:rsidRPr="001F58AE">
        <w:rPr>
          <w:rFonts w:ascii="Times New Roman" w:hAnsi="Times New Roman" w:cs="Times New Roman"/>
          <w:sz w:val="20"/>
          <w:szCs w:val="20"/>
        </w:rPr>
        <w:t xml:space="preserve"> </w:t>
      </w:r>
      <w:r w:rsidR="007F50B9" w:rsidRPr="001F58AE">
        <w:rPr>
          <w:rFonts w:ascii="Times New Roman" w:hAnsi="Times New Roman" w:cs="Times New Roman"/>
          <w:sz w:val="20"/>
          <w:szCs w:val="20"/>
        </w:rPr>
        <w:t xml:space="preserve">  </w:t>
      </w:r>
    </w:p>
    <w:p w14:paraId="20AD6AD2" w14:textId="33D04AA9" w:rsidR="00CA2B52" w:rsidRPr="001F58AE" w:rsidRDefault="009055D5" w:rsidP="008C34FF">
      <w:r w:rsidRPr="001F58AE">
        <w:rPr>
          <w:rFonts w:ascii="Times New Roman" w:hAnsi="Times New Roman" w:cs="Times New Roman"/>
          <w:b/>
          <w:bCs/>
          <w:sz w:val="20"/>
          <w:szCs w:val="20"/>
        </w:rPr>
        <w:t>Proposal</w:t>
      </w:r>
      <w:r w:rsidR="00507A97">
        <w:rPr>
          <w:rFonts w:ascii="Times New Roman" w:hAnsi="Times New Roman" w:cs="Times New Roman"/>
          <w:b/>
          <w:bCs/>
          <w:sz w:val="20"/>
          <w:szCs w:val="20"/>
        </w:rPr>
        <w:t xml:space="preserve"> 36</w:t>
      </w:r>
      <w:r w:rsidRPr="001F58AE">
        <w:rPr>
          <w:rFonts w:ascii="Times New Roman" w:hAnsi="Times New Roman" w:cs="Times New Roman"/>
          <w:b/>
          <w:bCs/>
          <w:sz w:val="20"/>
          <w:szCs w:val="20"/>
        </w:rPr>
        <w:t xml:space="preserve">: </w:t>
      </w:r>
      <w:r w:rsidR="00BE7D8B" w:rsidRPr="001F58AE">
        <w:rPr>
          <w:rFonts w:ascii="Times New Roman" w:hAnsi="Times New Roman" w:cs="Times New Roman"/>
          <w:b/>
          <w:bCs/>
          <w:sz w:val="20"/>
          <w:szCs w:val="20"/>
        </w:rPr>
        <w:t xml:space="preserve">Support </w:t>
      </w:r>
      <w:r w:rsidR="00132F53" w:rsidRPr="001F58AE">
        <w:rPr>
          <w:rFonts w:ascii="Times New Roman" w:hAnsi="Times New Roman" w:cs="Times New Roman"/>
          <w:b/>
          <w:bCs/>
          <w:sz w:val="20"/>
          <w:szCs w:val="20"/>
        </w:rPr>
        <w:t xml:space="preserve">in Rel-20 </w:t>
      </w:r>
      <w:r w:rsidR="00F21D21" w:rsidRPr="001F58AE">
        <w:rPr>
          <w:rFonts w:ascii="Times New Roman" w:hAnsi="Times New Roman" w:cs="Times New Roman"/>
          <w:b/>
          <w:bCs/>
          <w:sz w:val="20"/>
          <w:szCs w:val="20"/>
        </w:rPr>
        <w:t xml:space="preserve">new CPU </w:t>
      </w:r>
      <w:r w:rsidR="003B60E9" w:rsidRPr="001F58AE">
        <w:rPr>
          <w:rFonts w:ascii="Times New Roman" w:hAnsi="Times New Roman" w:cs="Times New Roman"/>
          <w:b/>
          <w:bCs/>
          <w:sz w:val="20"/>
          <w:szCs w:val="20"/>
        </w:rPr>
        <w:t xml:space="preserve">ruleset </w:t>
      </w:r>
      <w:r w:rsidR="00F63228" w:rsidRPr="001F58AE">
        <w:rPr>
          <w:rFonts w:ascii="Times New Roman" w:hAnsi="Times New Roman" w:cs="Times New Roman"/>
          <w:b/>
          <w:bCs/>
          <w:sz w:val="20"/>
          <w:szCs w:val="20"/>
        </w:rPr>
        <w:t>with</w:t>
      </w:r>
      <w:r w:rsidR="00BC78C4" w:rsidRPr="001F58AE">
        <w:rPr>
          <w:rFonts w:ascii="Times New Roman" w:hAnsi="Times New Roman" w:cs="Times New Roman"/>
          <w:b/>
          <w:bCs/>
          <w:sz w:val="20"/>
          <w:szCs w:val="20"/>
        </w:rPr>
        <w:t xml:space="preserve"> </w:t>
      </w:r>
      <w:r w:rsidR="00EA0E38" w:rsidRPr="001F58AE">
        <w:rPr>
          <w:rFonts w:ascii="Times New Roman" w:hAnsi="Times New Roman" w:cs="Times New Roman"/>
          <w:b/>
          <w:bCs/>
          <w:sz w:val="20"/>
          <w:szCs w:val="20"/>
        </w:rPr>
        <w:t xml:space="preserve">K </w:t>
      </w:r>
      <w:r w:rsidR="00D90C03" w:rsidRPr="001F58AE">
        <w:rPr>
          <w:rFonts w:ascii="Times New Roman" w:hAnsi="Times New Roman" w:cs="Times New Roman"/>
          <w:b/>
          <w:bCs/>
          <w:sz w:val="20"/>
          <w:szCs w:val="20"/>
        </w:rPr>
        <w:t>different</w:t>
      </w:r>
      <w:r w:rsidR="00EA0E38" w:rsidRPr="001F58AE">
        <w:rPr>
          <w:rFonts w:ascii="Times New Roman" w:hAnsi="Times New Roman" w:cs="Times New Roman"/>
          <w:b/>
          <w:bCs/>
          <w:sz w:val="20"/>
          <w:szCs w:val="20"/>
        </w:rPr>
        <w:t xml:space="preserve"> </w:t>
      </w:r>
      <w:r w:rsidR="006B1985" w:rsidRPr="001F58AE">
        <w:rPr>
          <w:rFonts w:ascii="Times New Roman" w:hAnsi="Times New Roman" w:cs="Times New Roman"/>
          <w:b/>
          <w:bCs/>
          <w:sz w:val="20"/>
          <w:szCs w:val="20"/>
        </w:rPr>
        <w:t xml:space="preserve">NZP-CSI-RS </w:t>
      </w:r>
      <w:r w:rsidR="00EA0E38" w:rsidRPr="001F58AE">
        <w:rPr>
          <w:rFonts w:ascii="Times New Roman" w:hAnsi="Times New Roman" w:cs="Times New Roman"/>
          <w:b/>
          <w:bCs/>
          <w:sz w:val="20"/>
          <w:szCs w:val="20"/>
        </w:rPr>
        <w:t xml:space="preserve">resources </w:t>
      </w:r>
      <w:r w:rsidR="00D90C03" w:rsidRPr="001F58AE">
        <w:rPr>
          <w:rFonts w:ascii="Times New Roman" w:hAnsi="Times New Roman" w:cs="Times New Roman"/>
          <w:b/>
          <w:bCs/>
          <w:sz w:val="20"/>
          <w:szCs w:val="20"/>
        </w:rPr>
        <w:t xml:space="preserve">for aggregation of antenna ports for </w:t>
      </w:r>
      <w:r w:rsidR="00D04EB4" w:rsidRPr="001F58AE">
        <w:rPr>
          <w:rFonts w:ascii="Times New Roman" w:hAnsi="Times New Roman" w:cs="Times New Roman"/>
          <w:b/>
          <w:bCs/>
          <w:sz w:val="20"/>
          <w:szCs w:val="20"/>
        </w:rPr>
        <w:t xml:space="preserve">48, 64 and 128 </w:t>
      </w:r>
      <w:r w:rsidR="00493A9F" w:rsidRPr="001F58AE">
        <w:rPr>
          <w:rFonts w:ascii="Times New Roman" w:hAnsi="Times New Roman" w:cs="Times New Roman"/>
          <w:b/>
          <w:bCs/>
          <w:sz w:val="20"/>
          <w:szCs w:val="20"/>
        </w:rPr>
        <w:t>with</w:t>
      </w:r>
      <w:r w:rsidR="00D04EB4" w:rsidRPr="001F58AE">
        <w:rPr>
          <w:rFonts w:ascii="Times New Roman" w:hAnsi="Times New Roman" w:cs="Times New Roman"/>
          <w:b/>
          <w:bCs/>
          <w:sz w:val="20"/>
          <w:szCs w:val="20"/>
        </w:rPr>
        <w:t xml:space="preserve"> </w:t>
      </w:r>
      <w:r w:rsidR="004F54A5" w:rsidRPr="001F58AE">
        <w:rPr>
          <w:rFonts w:ascii="Times New Roman" w:hAnsi="Times New Roman" w:cs="Times New Roman"/>
          <w:b/>
          <w:bCs/>
          <w:sz w:val="20"/>
          <w:szCs w:val="20"/>
        </w:rPr>
        <w:t>new antenna port densities</w:t>
      </w:r>
      <w:r w:rsidR="00E64DB9" w:rsidRPr="001F58AE">
        <w:rPr>
          <w:rFonts w:ascii="Times New Roman" w:hAnsi="Times New Roman" w:cs="Times New Roman"/>
          <w:b/>
          <w:bCs/>
          <w:sz w:val="20"/>
          <w:szCs w:val="20"/>
        </w:rPr>
        <w:t>, 1/</w:t>
      </w:r>
      <w:r w:rsidR="0048560C" w:rsidRPr="001F58AE">
        <w:rPr>
          <w:rFonts w:ascii="Times New Roman" w:hAnsi="Times New Roman" w:cs="Times New Roman"/>
          <w:b/>
          <w:bCs/>
          <w:sz w:val="20"/>
          <w:szCs w:val="20"/>
        </w:rPr>
        <w:t>3</w:t>
      </w:r>
      <w:r w:rsidR="00E64DB9" w:rsidRPr="001F58AE">
        <w:rPr>
          <w:rFonts w:ascii="Times New Roman" w:hAnsi="Times New Roman" w:cs="Times New Roman"/>
          <w:b/>
          <w:bCs/>
          <w:sz w:val="20"/>
          <w:szCs w:val="20"/>
        </w:rPr>
        <w:t>,</w:t>
      </w:r>
      <w:r w:rsidR="0048560C" w:rsidRPr="001F58AE">
        <w:rPr>
          <w:rFonts w:ascii="Times New Roman" w:hAnsi="Times New Roman" w:cs="Times New Roman"/>
          <w:b/>
          <w:bCs/>
          <w:sz w:val="20"/>
          <w:szCs w:val="20"/>
        </w:rPr>
        <w:t xml:space="preserve"> </w:t>
      </w:r>
      <w:r w:rsidR="00E64DB9" w:rsidRPr="001F58AE">
        <w:rPr>
          <w:rFonts w:ascii="Times New Roman" w:hAnsi="Times New Roman" w:cs="Times New Roman"/>
          <w:b/>
          <w:bCs/>
          <w:sz w:val="20"/>
          <w:szCs w:val="20"/>
        </w:rPr>
        <w:t>1/4,</w:t>
      </w:r>
      <w:r w:rsidR="00BE7D8B" w:rsidRPr="001F58AE">
        <w:rPr>
          <w:rFonts w:ascii="Times New Roman" w:hAnsi="Times New Roman" w:cs="Times New Roman"/>
          <w:b/>
          <w:bCs/>
          <w:sz w:val="20"/>
          <w:szCs w:val="20"/>
        </w:rPr>
        <w:t xml:space="preserve"> </w:t>
      </w:r>
      <w:r w:rsidR="00E14424" w:rsidRPr="001F58AE">
        <w:rPr>
          <w:rFonts w:ascii="Times New Roman" w:hAnsi="Times New Roman" w:cs="Times New Roman"/>
          <w:b/>
          <w:bCs/>
          <w:sz w:val="20"/>
          <w:szCs w:val="20"/>
        </w:rPr>
        <w:t>1/6 and 1/8</w:t>
      </w:r>
      <w:r w:rsidR="0048560C" w:rsidRPr="001F58AE">
        <w:rPr>
          <w:rFonts w:ascii="Times New Roman" w:hAnsi="Times New Roman" w:cs="Times New Roman"/>
          <w:b/>
          <w:bCs/>
          <w:sz w:val="20"/>
          <w:szCs w:val="20"/>
        </w:rPr>
        <w:t>.</w:t>
      </w:r>
      <w:r w:rsidR="00BE7D8B" w:rsidRPr="001F58AE">
        <w:rPr>
          <w:rFonts w:ascii="Times New Roman" w:hAnsi="Times New Roman" w:cs="Times New Roman"/>
          <w:b/>
          <w:bCs/>
          <w:sz w:val="20"/>
          <w:szCs w:val="20"/>
        </w:rPr>
        <w:t xml:space="preserve"> </w:t>
      </w:r>
      <w:r w:rsidRPr="001F58AE">
        <w:rPr>
          <w:rFonts w:ascii="Times New Roman" w:hAnsi="Times New Roman" w:cs="Times New Roman"/>
          <w:b/>
          <w:sz w:val="20"/>
          <w:szCs w:val="20"/>
        </w:rPr>
        <w:t>FFS</w:t>
      </w:r>
      <w:r w:rsidR="00F27755" w:rsidRPr="001F58AE">
        <w:rPr>
          <w:rFonts w:ascii="Times New Roman" w:hAnsi="Times New Roman" w:cs="Times New Roman"/>
          <w:b/>
          <w:sz w:val="20"/>
          <w:szCs w:val="20"/>
        </w:rPr>
        <w:t xml:space="preserve">: how to </w:t>
      </w:r>
      <w:r w:rsidR="00D01D77" w:rsidRPr="001F58AE">
        <w:rPr>
          <w:rFonts w:ascii="Times New Roman" w:hAnsi="Times New Roman" w:cs="Times New Roman"/>
          <w:b/>
          <w:sz w:val="20"/>
          <w:szCs w:val="20"/>
        </w:rPr>
        <w:t xml:space="preserve">take into account </w:t>
      </w:r>
      <w:r w:rsidR="00CE1331" w:rsidRPr="001F58AE">
        <w:rPr>
          <w:rFonts w:ascii="Times New Roman" w:hAnsi="Times New Roman" w:cs="Times New Roman"/>
          <w:b/>
          <w:sz w:val="20"/>
          <w:szCs w:val="20"/>
        </w:rPr>
        <w:t xml:space="preserve">new antenna port densities in </w:t>
      </w:r>
      <w:r w:rsidR="00932F42" w:rsidRPr="001F58AE">
        <w:rPr>
          <w:rFonts w:ascii="Times New Roman" w:hAnsi="Times New Roman" w:cs="Times New Roman"/>
          <w:b/>
          <w:sz w:val="20"/>
          <w:szCs w:val="20"/>
        </w:rPr>
        <w:t>CPU calculations</w:t>
      </w:r>
      <w:r w:rsidR="0083518B" w:rsidRPr="001F58AE">
        <w:rPr>
          <w:rFonts w:ascii="Times New Roman" w:hAnsi="Times New Roman" w:cs="Times New Roman"/>
          <w:b/>
          <w:sz w:val="20"/>
          <w:szCs w:val="20"/>
        </w:rPr>
        <w:t>.</w:t>
      </w:r>
    </w:p>
    <w:p w14:paraId="05CD619A" w14:textId="2E5933DE" w:rsidR="00EB1DFB" w:rsidRPr="001F58AE" w:rsidRDefault="00EB1DFB" w:rsidP="00EB1DFB">
      <w:pPr>
        <w:pStyle w:val="Heading2"/>
        <w:spacing w:after="120" w:line="264" w:lineRule="auto"/>
        <w:ind w:left="578" w:hanging="578"/>
        <w:rPr>
          <w:lang w:val="en-US"/>
        </w:rPr>
      </w:pPr>
      <w:r w:rsidRPr="001F58AE">
        <w:rPr>
          <w:lang w:val="en-US"/>
        </w:rPr>
        <w:t xml:space="preserve">On CSI </w:t>
      </w:r>
      <w:r w:rsidR="002C2DFD" w:rsidRPr="001F58AE">
        <w:rPr>
          <w:lang w:val="en-US"/>
        </w:rPr>
        <w:t>Reporting with</w:t>
      </w:r>
      <w:r w:rsidRPr="001F58AE">
        <w:rPr>
          <w:lang w:val="en-US"/>
        </w:rPr>
        <w:t xml:space="preserve"> New Antenna Port Densities</w:t>
      </w:r>
    </w:p>
    <w:p w14:paraId="104F1A36" w14:textId="699F2371" w:rsidR="00052B37" w:rsidRPr="001F58AE" w:rsidRDefault="00D67BDC" w:rsidP="008C34FF">
      <w:pPr>
        <w:rPr>
          <w:rFonts w:ascii="Times New Roman" w:hAnsi="Times New Roman" w:cs="Times New Roman"/>
          <w:sz w:val="20"/>
          <w:szCs w:val="20"/>
        </w:rPr>
      </w:pPr>
      <w:r w:rsidRPr="008C34FF">
        <w:rPr>
          <w:rFonts w:ascii="Times New Roman" w:hAnsi="Times New Roman" w:cs="Times New Roman"/>
          <w:sz w:val="20"/>
          <w:szCs w:val="20"/>
        </w:rPr>
        <w:t>In current specification</w:t>
      </w:r>
      <w:r w:rsidR="00560322" w:rsidRPr="001F58AE">
        <w:rPr>
          <w:rFonts w:ascii="Times New Roman" w:hAnsi="Times New Roman" w:cs="Times New Roman"/>
          <w:sz w:val="20"/>
          <w:szCs w:val="20"/>
        </w:rPr>
        <w:t>,</w:t>
      </w:r>
      <w:r w:rsidR="006D2396" w:rsidRPr="001F58AE">
        <w:rPr>
          <w:rFonts w:ascii="Times New Roman" w:hAnsi="Times New Roman" w:cs="Times New Roman"/>
          <w:sz w:val="20"/>
          <w:szCs w:val="20"/>
        </w:rPr>
        <w:t xml:space="preserve"> </w:t>
      </w:r>
      <w:r w:rsidR="00052B37" w:rsidRPr="001F58AE">
        <w:rPr>
          <w:rFonts w:ascii="Times New Roman" w:hAnsi="Times New Roman" w:cs="Times New Roman"/>
          <w:sz w:val="20"/>
          <w:szCs w:val="20"/>
        </w:rPr>
        <w:t xml:space="preserve">UE is not expected to be configured with </w:t>
      </w:r>
      <w:r w:rsidR="00052B37" w:rsidRPr="001F58AE">
        <w:rPr>
          <w:rFonts w:ascii="Times New Roman" w:hAnsi="Times New Roman" w:cs="Times New Roman"/>
          <w:i/>
          <w:iCs/>
          <w:sz w:val="20"/>
          <w:szCs w:val="20"/>
        </w:rPr>
        <w:t xml:space="preserve">csi-ReportingBand </w:t>
      </w:r>
      <w:r w:rsidR="00052B37" w:rsidRPr="001F58AE">
        <w:rPr>
          <w:rFonts w:ascii="Times New Roman" w:hAnsi="Times New Roman" w:cs="Times New Roman"/>
          <w:sz w:val="20"/>
          <w:szCs w:val="20"/>
        </w:rPr>
        <w:t xml:space="preserve">which contains a subband where a CSI-RS resource linked to the CSI Report setting has the frequency density of each CSI-RS port per PRB in the subband less than the configured density of the CSI-RS resource. </w:t>
      </w:r>
      <w:r w:rsidR="00262A43" w:rsidRPr="001F58AE">
        <w:rPr>
          <w:rFonts w:ascii="Times New Roman" w:hAnsi="Times New Roman" w:cs="Times New Roman"/>
          <w:sz w:val="20"/>
          <w:szCs w:val="20"/>
        </w:rPr>
        <w:t xml:space="preserve">In other words, </w:t>
      </w:r>
      <w:r w:rsidR="00722A9E" w:rsidRPr="001F58AE">
        <w:rPr>
          <w:rFonts w:ascii="Times New Roman" w:hAnsi="Times New Roman" w:cs="Times New Roman"/>
          <w:sz w:val="20"/>
          <w:szCs w:val="20"/>
        </w:rPr>
        <w:t>curren</w:t>
      </w:r>
      <w:r w:rsidR="00A91F20" w:rsidRPr="001F58AE">
        <w:rPr>
          <w:rFonts w:ascii="Times New Roman" w:hAnsi="Times New Roman" w:cs="Times New Roman"/>
          <w:sz w:val="20"/>
          <w:szCs w:val="20"/>
        </w:rPr>
        <w:t>t</w:t>
      </w:r>
      <w:r w:rsidR="00722A9E" w:rsidRPr="001F58AE">
        <w:rPr>
          <w:rFonts w:ascii="Times New Roman" w:hAnsi="Times New Roman" w:cs="Times New Roman"/>
          <w:sz w:val="20"/>
          <w:szCs w:val="20"/>
        </w:rPr>
        <w:t xml:space="preserve"> </w:t>
      </w:r>
      <w:r w:rsidR="00C62B0C" w:rsidRPr="001F58AE">
        <w:rPr>
          <w:rFonts w:ascii="Times New Roman" w:hAnsi="Times New Roman" w:cs="Times New Roman"/>
          <w:sz w:val="20"/>
          <w:szCs w:val="20"/>
        </w:rPr>
        <w:t xml:space="preserve">CSI report setting </w:t>
      </w:r>
      <w:r w:rsidR="0079084F" w:rsidRPr="001F58AE">
        <w:rPr>
          <w:rFonts w:ascii="Times New Roman" w:hAnsi="Times New Roman" w:cs="Times New Roman"/>
          <w:sz w:val="20"/>
          <w:szCs w:val="20"/>
        </w:rPr>
        <w:t>does not support</w:t>
      </w:r>
      <w:r w:rsidR="00C56102" w:rsidRPr="001F58AE">
        <w:rPr>
          <w:rFonts w:ascii="Times New Roman" w:hAnsi="Times New Roman" w:cs="Times New Roman"/>
          <w:sz w:val="20"/>
          <w:szCs w:val="20"/>
        </w:rPr>
        <w:t xml:space="preserve"> </w:t>
      </w:r>
      <w:r w:rsidR="00D15333" w:rsidRPr="001F58AE">
        <w:rPr>
          <w:rFonts w:ascii="Times New Roman" w:hAnsi="Times New Roman" w:cs="Times New Roman"/>
          <w:sz w:val="20"/>
          <w:szCs w:val="20"/>
        </w:rPr>
        <w:t xml:space="preserve">new </w:t>
      </w:r>
      <w:r w:rsidR="00D73D75" w:rsidRPr="001F58AE">
        <w:rPr>
          <w:rFonts w:ascii="Times New Roman" w:hAnsi="Times New Roman" w:cs="Times New Roman"/>
          <w:sz w:val="20"/>
          <w:szCs w:val="20"/>
        </w:rPr>
        <w:t>antenna port densities, such as 1/4,1/3, 1/6, and 1/8.</w:t>
      </w:r>
      <w:r w:rsidR="00E22188" w:rsidRPr="001F58AE">
        <w:rPr>
          <w:rFonts w:ascii="Times New Roman" w:hAnsi="Times New Roman" w:cs="Times New Roman"/>
          <w:sz w:val="20"/>
          <w:szCs w:val="20"/>
        </w:rPr>
        <w:t xml:space="preserve"> </w:t>
      </w:r>
      <w:r w:rsidR="00262A43" w:rsidRPr="001F58AE">
        <w:rPr>
          <w:rFonts w:ascii="Times New Roman" w:hAnsi="Times New Roman" w:cs="Times New Roman"/>
          <w:sz w:val="20"/>
          <w:szCs w:val="20"/>
        </w:rPr>
        <w:t xml:space="preserve"> </w:t>
      </w:r>
    </w:p>
    <w:p w14:paraId="72DFCBCD" w14:textId="020E4009" w:rsidR="00D3053D" w:rsidRPr="001F58AE" w:rsidRDefault="00D3053D" w:rsidP="008C34FF">
      <w:pPr>
        <w:rPr>
          <w:rFonts w:ascii="Times New Roman" w:hAnsi="Times New Roman" w:cs="Times New Roman"/>
          <w:sz w:val="20"/>
          <w:szCs w:val="20"/>
        </w:rPr>
      </w:pPr>
      <w:r w:rsidRPr="001F58AE">
        <w:rPr>
          <w:rFonts w:ascii="Times New Roman" w:hAnsi="Times New Roman" w:cs="Times New Roman"/>
          <w:b/>
          <w:bCs/>
          <w:sz w:val="20"/>
          <w:szCs w:val="20"/>
        </w:rPr>
        <w:t xml:space="preserve">Observation </w:t>
      </w:r>
      <w:r w:rsidR="008C34FF">
        <w:rPr>
          <w:rFonts w:ascii="Times New Roman" w:hAnsi="Times New Roman" w:cs="Times New Roman"/>
          <w:b/>
          <w:bCs/>
          <w:sz w:val="20"/>
          <w:szCs w:val="20"/>
        </w:rPr>
        <w:t>3</w:t>
      </w:r>
      <w:r w:rsidRPr="001F58AE">
        <w:rPr>
          <w:rFonts w:ascii="Times New Roman" w:hAnsi="Times New Roman" w:cs="Times New Roman"/>
          <w:b/>
          <w:bCs/>
          <w:sz w:val="20"/>
          <w:szCs w:val="20"/>
        </w:rPr>
        <w:t>: Current specification</w:t>
      </w:r>
      <w:r w:rsidR="0045586F" w:rsidRPr="001F58AE">
        <w:rPr>
          <w:rFonts w:ascii="Times New Roman" w:hAnsi="Times New Roman" w:cs="Times New Roman"/>
          <w:b/>
          <w:bCs/>
          <w:sz w:val="20"/>
          <w:szCs w:val="20"/>
        </w:rPr>
        <w:t xml:space="preserve"> for CSI</w:t>
      </w:r>
      <w:r w:rsidRPr="001F58AE">
        <w:rPr>
          <w:rFonts w:ascii="Times New Roman" w:hAnsi="Times New Roman" w:cs="Times New Roman"/>
          <w:b/>
          <w:bCs/>
          <w:sz w:val="20"/>
          <w:szCs w:val="20"/>
        </w:rPr>
        <w:t xml:space="preserve"> </w:t>
      </w:r>
      <w:r w:rsidR="009F5EF3" w:rsidRPr="001F58AE">
        <w:rPr>
          <w:rFonts w:ascii="Times New Roman" w:hAnsi="Times New Roman" w:cs="Times New Roman"/>
          <w:b/>
          <w:bCs/>
          <w:sz w:val="20"/>
          <w:szCs w:val="20"/>
        </w:rPr>
        <w:t xml:space="preserve">reporting </w:t>
      </w:r>
      <w:r w:rsidRPr="001F58AE">
        <w:rPr>
          <w:rFonts w:ascii="Times New Roman" w:hAnsi="Times New Roman" w:cs="Times New Roman"/>
          <w:b/>
          <w:bCs/>
          <w:sz w:val="20"/>
          <w:szCs w:val="20"/>
        </w:rPr>
        <w:t>does not support</w:t>
      </w:r>
      <w:r w:rsidR="00566938" w:rsidRPr="001F58AE">
        <w:rPr>
          <w:rFonts w:ascii="Times New Roman" w:hAnsi="Times New Roman" w:cs="Times New Roman"/>
          <w:b/>
          <w:bCs/>
          <w:sz w:val="20"/>
          <w:szCs w:val="20"/>
        </w:rPr>
        <w:t xml:space="preserve"> new </w:t>
      </w:r>
      <w:r w:rsidR="00330D89" w:rsidRPr="001F58AE">
        <w:rPr>
          <w:rFonts w:ascii="Times New Roman" w:hAnsi="Times New Roman" w:cs="Times New Roman"/>
          <w:b/>
          <w:bCs/>
          <w:sz w:val="20"/>
          <w:szCs w:val="20"/>
        </w:rPr>
        <w:t>antenna port densities</w:t>
      </w:r>
      <w:r w:rsidRPr="001F58AE">
        <w:rPr>
          <w:rFonts w:ascii="Times New Roman" w:hAnsi="Times New Roman" w:cs="Times New Roman"/>
          <w:b/>
          <w:bCs/>
          <w:sz w:val="20"/>
          <w:szCs w:val="20"/>
        </w:rPr>
        <w:t xml:space="preserve"> </w:t>
      </w:r>
    </w:p>
    <w:p w14:paraId="6193181D" w14:textId="2B37F10A" w:rsidR="00001756" w:rsidRPr="001F58AE" w:rsidRDefault="004B31EB" w:rsidP="00E45374">
      <w:r w:rsidRPr="001F58AE">
        <w:rPr>
          <w:rFonts w:ascii="Times New Roman" w:hAnsi="Times New Roman" w:cs="Times New Roman"/>
          <w:b/>
          <w:bCs/>
          <w:sz w:val="20"/>
          <w:szCs w:val="20"/>
        </w:rPr>
        <w:t>Proposal</w:t>
      </w:r>
      <w:r w:rsidR="00774B13" w:rsidRPr="001F58AE">
        <w:rPr>
          <w:rFonts w:ascii="Times New Roman" w:hAnsi="Times New Roman" w:cs="Times New Roman"/>
          <w:b/>
          <w:bCs/>
          <w:sz w:val="20"/>
          <w:szCs w:val="20"/>
        </w:rPr>
        <w:t xml:space="preserve"> </w:t>
      </w:r>
      <w:r w:rsidR="008C34FF">
        <w:rPr>
          <w:rFonts w:ascii="Times New Roman" w:hAnsi="Times New Roman" w:cs="Times New Roman"/>
          <w:b/>
          <w:bCs/>
          <w:sz w:val="20"/>
          <w:szCs w:val="20"/>
        </w:rPr>
        <w:t>37</w:t>
      </w:r>
      <w:r w:rsidR="00774B13" w:rsidRPr="001F58AE">
        <w:rPr>
          <w:rFonts w:ascii="Times New Roman" w:hAnsi="Times New Roman" w:cs="Times New Roman"/>
          <w:b/>
          <w:bCs/>
          <w:sz w:val="20"/>
          <w:szCs w:val="20"/>
        </w:rPr>
        <w:t xml:space="preserve">: </w:t>
      </w:r>
      <w:r w:rsidR="006D6538" w:rsidRPr="001F58AE">
        <w:rPr>
          <w:rFonts w:ascii="Times New Roman" w:hAnsi="Times New Roman" w:cs="Times New Roman"/>
          <w:b/>
          <w:bCs/>
          <w:sz w:val="20"/>
          <w:szCs w:val="20"/>
        </w:rPr>
        <w:t>Study</w:t>
      </w:r>
      <w:r w:rsidR="00774B13" w:rsidRPr="001F58AE">
        <w:rPr>
          <w:rFonts w:ascii="Times New Roman" w:hAnsi="Times New Roman" w:cs="Times New Roman"/>
          <w:b/>
          <w:bCs/>
          <w:sz w:val="20"/>
          <w:szCs w:val="20"/>
        </w:rPr>
        <w:t xml:space="preserve"> </w:t>
      </w:r>
      <w:r w:rsidR="006D6538" w:rsidRPr="001F58AE">
        <w:rPr>
          <w:rFonts w:ascii="Times New Roman" w:hAnsi="Times New Roman" w:cs="Times New Roman"/>
          <w:b/>
          <w:bCs/>
          <w:sz w:val="20"/>
          <w:szCs w:val="20"/>
        </w:rPr>
        <w:t xml:space="preserve">the </w:t>
      </w:r>
      <w:r w:rsidR="00717F57" w:rsidRPr="001F58AE">
        <w:rPr>
          <w:rFonts w:ascii="Times New Roman" w:hAnsi="Times New Roman" w:cs="Times New Roman"/>
          <w:b/>
          <w:bCs/>
          <w:sz w:val="20"/>
          <w:szCs w:val="20"/>
        </w:rPr>
        <w:t>impact</w:t>
      </w:r>
      <w:r w:rsidR="00883803" w:rsidRPr="001F58AE">
        <w:rPr>
          <w:rFonts w:ascii="Times New Roman" w:hAnsi="Times New Roman" w:cs="Times New Roman"/>
          <w:b/>
          <w:bCs/>
          <w:sz w:val="20"/>
          <w:szCs w:val="20"/>
        </w:rPr>
        <w:t>s</w:t>
      </w:r>
      <w:r w:rsidR="00717F57" w:rsidRPr="001F58AE">
        <w:rPr>
          <w:rFonts w:ascii="Times New Roman" w:hAnsi="Times New Roman" w:cs="Times New Roman"/>
          <w:b/>
          <w:bCs/>
          <w:sz w:val="20"/>
          <w:szCs w:val="20"/>
        </w:rPr>
        <w:t xml:space="preserve"> </w:t>
      </w:r>
      <w:r w:rsidR="00563B4D" w:rsidRPr="001F58AE">
        <w:rPr>
          <w:rFonts w:ascii="Times New Roman" w:hAnsi="Times New Roman" w:cs="Times New Roman"/>
          <w:b/>
          <w:bCs/>
          <w:sz w:val="20"/>
          <w:szCs w:val="20"/>
        </w:rPr>
        <w:t>of</w:t>
      </w:r>
      <w:r w:rsidR="00F218A3" w:rsidRPr="001F58AE">
        <w:rPr>
          <w:rFonts w:ascii="Times New Roman" w:hAnsi="Times New Roman" w:cs="Times New Roman"/>
          <w:b/>
          <w:bCs/>
          <w:sz w:val="20"/>
          <w:szCs w:val="20"/>
        </w:rPr>
        <w:t xml:space="preserve"> new </w:t>
      </w:r>
      <w:r w:rsidR="006D6538" w:rsidRPr="001F58AE">
        <w:rPr>
          <w:rFonts w:ascii="Times New Roman" w:hAnsi="Times New Roman" w:cs="Times New Roman"/>
          <w:b/>
          <w:bCs/>
          <w:sz w:val="20"/>
          <w:szCs w:val="20"/>
        </w:rPr>
        <w:t xml:space="preserve">antenna port densities </w:t>
      </w:r>
      <w:r w:rsidRPr="001F58AE">
        <w:rPr>
          <w:rFonts w:ascii="Times New Roman" w:hAnsi="Times New Roman" w:cs="Times New Roman"/>
          <w:b/>
          <w:bCs/>
          <w:sz w:val="20"/>
          <w:szCs w:val="20"/>
        </w:rPr>
        <w:t>for CSI reporting.</w:t>
      </w:r>
      <w:bookmarkEnd w:id="2"/>
    </w:p>
    <w:p w14:paraId="17D7BDE6" w14:textId="5350281A" w:rsidR="002F6CCE" w:rsidRPr="001F58AE" w:rsidRDefault="00085A2D" w:rsidP="00E45374">
      <w:pPr>
        <w:pStyle w:val="Heading1"/>
        <w:spacing w:after="120" w:line="264" w:lineRule="auto"/>
        <w:rPr>
          <w:lang w:val="en-US"/>
        </w:rPr>
      </w:pPr>
      <w:r w:rsidRPr="001F58AE">
        <w:rPr>
          <w:lang w:val="en-US"/>
        </w:rPr>
        <w:t>Conclusion</w:t>
      </w:r>
    </w:p>
    <w:p w14:paraId="6F173D44" w14:textId="2BCF3DD2" w:rsidR="00555A96" w:rsidRPr="001F58AE" w:rsidRDefault="00BA035B" w:rsidP="00E45374">
      <w:pPr>
        <w:spacing w:line="264" w:lineRule="auto"/>
        <w:rPr>
          <w:rFonts w:ascii="Times New Roman" w:hAnsi="Times New Roman" w:cs="Times New Roman"/>
          <w:b/>
          <w:bCs/>
          <w:sz w:val="20"/>
          <w:szCs w:val="20"/>
        </w:rPr>
      </w:pPr>
      <w:r w:rsidRPr="001F58AE">
        <w:rPr>
          <w:rFonts w:ascii="Times New Roman" w:hAnsi="Times New Roman" w:cs="Times New Roman"/>
          <w:sz w:val="20"/>
          <w:szCs w:val="20"/>
        </w:rPr>
        <w:t>In this contribution, the following observations and proposal have been made:</w:t>
      </w:r>
    </w:p>
    <w:p w14:paraId="4EBBAB75" w14:textId="5769D8EA" w:rsidR="00E60AB2" w:rsidRPr="001F58AE" w:rsidRDefault="00E60AB2" w:rsidP="00E45374">
      <w:pPr>
        <w:spacing w:line="264" w:lineRule="auto"/>
        <w:rPr>
          <w:rFonts w:ascii="Times New Roman" w:hAnsi="Times New Roman" w:cs="Times New Roman"/>
          <w:b/>
          <w:bCs/>
          <w:sz w:val="20"/>
          <w:szCs w:val="20"/>
          <w:u w:val="single"/>
        </w:rPr>
      </w:pPr>
      <w:r w:rsidRPr="001F58AE">
        <w:rPr>
          <w:rFonts w:ascii="Times New Roman" w:hAnsi="Times New Roman" w:cs="Times New Roman"/>
          <w:b/>
          <w:bCs/>
          <w:sz w:val="20"/>
          <w:szCs w:val="20"/>
          <w:u w:val="single"/>
        </w:rPr>
        <w:t>Early SRS/CSI/CSI-RS Triggering</w:t>
      </w:r>
    </w:p>
    <w:p w14:paraId="58E9784D" w14:textId="77777777" w:rsidR="00703109" w:rsidRPr="001F58AE" w:rsidRDefault="00703109" w:rsidP="00703109">
      <w:pPr>
        <w:rPr>
          <w:rFonts w:ascii="Times New Roman" w:eastAsia="SimSun" w:hAnsi="Times New Roman" w:cs="Times New Roman"/>
          <w:b/>
          <w:bCs/>
          <w:sz w:val="20"/>
          <w:szCs w:val="20"/>
        </w:rPr>
      </w:pPr>
      <w:r w:rsidRPr="001F58AE">
        <w:rPr>
          <w:rFonts w:ascii="Times New Roman" w:hAnsi="Times New Roman" w:cs="Times New Roman"/>
          <w:b/>
          <w:bCs/>
          <w:sz w:val="20"/>
          <w:szCs w:val="20"/>
        </w:rPr>
        <w:t>Proposal 1: Do not support early triggering of periodic and semi-persistent SRS-AS triggered via MSG4 of 4-Step RACH</w:t>
      </w:r>
      <w:r w:rsidRPr="001F58AE">
        <w:rPr>
          <w:rFonts w:ascii="Times New Roman" w:eastAsia="SimSun" w:hAnsi="Times New Roman" w:cs="Times New Roman"/>
          <w:b/>
          <w:bCs/>
          <w:sz w:val="20"/>
          <w:szCs w:val="20"/>
        </w:rPr>
        <w:t>.</w:t>
      </w:r>
    </w:p>
    <w:p w14:paraId="4985025F" w14:textId="7DF75A0A" w:rsidR="00680A81" w:rsidRPr="001F58AE" w:rsidRDefault="00703109" w:rsidP="00703109">
      <w:pPr>
        <w:spacing w:line="264" w:lineRule="auto"/>
        <w:rPr>
          <w:rFonts w:ascii="Times New Roman" w:hAnsi="Times New Roman" w:cs="Times New Roman"/>
          <w:b/>
          <w:bCs/>
          <w:sz w:val="20"/>
          <w:szCs w:val="20"/>
        </w:rPr>
      </w:pPr>
      <w:r w:rsidRPr="001F58AE">
        <w:rPr>
          <w:rFonts w:ascii="Times New Roman" w:hAnsi="Times New Roman" w:cs="Times New Roman"/>
          <w:b/>
          <w:bCs/>
          <w:sz w:val="20"/>
          <w:szCs w:val="20"/>
        </w:rPr>
        <w:t>Proposal 2: Do not support early triggering of periodic and semi-persistent CSI triggered via MSG4 of 4-Step RACH.</w:t>
      </w:r>
    </w:p>
    <w:p w14:paraId="5A27A582" w14:textId="77777777" w:rsidR="00703109" w:rsidRPr="001F58AE" w:rsidRDefault="00703109" w:rsidP="00703109">
      <w:pPr>
        <w:rPr>
          <w:rFonts w:ascii="Times New Roman" w:hAnsi="Times New Roman" w:cs="Times New Roman"/>
          <w:b/>
          <w:bCs/>
          <w:sz w:val="20"/>
          <w:szCs w:val="20"/>
        </w:rPr>
      </w:pPr>
      <w:r w:rsidRPr="001F58AE">
        <w:rPr>
          <w:rFonts w:ascii="Times New Roman" w:hAnsi="Times New Roman" w:cs="Times New Roman"/>
          <w:b/>
          <w:bCs/>
          <w:sz w:val="20"/>
          <w:szCs w:val="20"/>
        </w:rPr>
        <w:t>Proposal 3: For UE transition from IDLE/INACTIVE to CONNECTED mode, support triggering of aperiodic CSI reporting with periodic CSI-RS.</w:t>
      </w:r>
    </w:p>
    <w:p w14:paraId="5B7B49D4" w14:textId="77777777" w:rsidR="00DC43BD" w:rsidRPr="001F58AE" w:rsidRDefault="00DC43BD" w:rsidP="00DC43BD">
      <w:pPr>
        <w:spacing w:after="0"/>
        <w:rPr>
          <w:rFonts w:ascii="Times New Roman" w:hAnsi="Times New Roman"/>
          <w:b/>
          <w:bCs/>
          <w:sz w:val="20"/>
          <w:szCs w:val="20"/>
        </w:rPr>
      </w:pPr>
      <w:r w:rsidRPr="001F58AE">
        <w:rPr>
          <w:rFonts w:ascii="Times New Roman" w:hAnsi="Times New Roman"/>
          <w:b/>
          <w:bCs/>
          <w:sz w:val="20"/>
          <w:szCs w:val="20"/>
        </w:rPr>
        <w:t>Proposal 5: For</w:t>
      </w:r>
      <w:r w:rsidRPr="001F58AE">
        <w:rPr>
          <w:rFonts w:ascii="Times New Roman" w:eastAsia="SimSun" w:hAnsi="Times New Roman"/>
          <w:b/>
          <w:bCs/>
          <w:sz w:val="20"/>
          <w:szCs w:val="20"/>
        </w:rPr>
        <w:t xml:space="preserve"> early triggering of SRS-AS </w:t>
      </w:r>
      <w:r w:rsidRPr="001F58AE">
        <w:rPr>
          <w:rFonts w:ascii="Times New Roman" w:hAnsi="Times New Roman"/>
          <w:b/>
          <w:bCs/>
          <w:sz w:val="20"/>
          <w:szCs w:val="20"/>
        </w:rPr>
        <w:t xml:space="preserve">via MSG4 of 4-Step RACH </w:t>
      </w:r>
      <w:r w:rsidRPr="001F58AE">
        <w:rPr>
          <w:rFonts w:ascii="Times New Roman" w:eastAsia="SimSun" w:hAnsi="Times New Roman"/>
          <w:b/>
          <w:bCs/>
          <w:sz w:val="20"/>
          <w:szCs w:val="20"/>
        </w:rPr>
        <w:t>when</w:t>
      </w:r>
      <w:r w:rsidRPr="001F58AE">
        <w:rPr>
          <w:rFonts w:ascii="Times New Roman" w:hAnsi="Times New Roman"/>
          <w:b/>
          <w:bCs/>
          <w:sz w:val="20"/>
          <w:szCs w:val="20"/>
        </w:rPr>
        <w:t xml:space="preserve"> UE transitions from IDLE to CONNECTED mode, Option-2 is supported:</w:t>
      </w:r>
    </w:p>
    <w:p w14:paraId="23CC2DBF" w14:textId="77777777" w:rsidR="00DC43BD" w:rsidRPr="001F58AE" w:rsidRDefault="00DC43BD" w:rsidP="00DC43BD">
      <w:pPr>
        <w:pStyle w:val="ListParagraph"/>
        <w:numPr>
          <w:ilvl w:val="0"/>
          <w:numId w:val="38"/>
        </w:numPr>
        <w:spacing w:after="120"/>
        <w:rPr>
          <w:rFonts w:ascii="Times New Roman" w:hAnsi="Times New Roman"/>
          <w:b/>
          <w:bCs/>
          <w:sz w:val="20"/>
          <w:szCs w:val="20"/>
          <w:lang w:val="en-US"/>
        </w:rPr>
      </w:pPr>
      <w:r w:rsidRPr="001F58AE">
        <w:rPr>
          <w:rFonts w:ascii="Times New Roman" w:hAnsi="Times New Roman"/>
          <w:b/>
          <w:bCs/>
          <w:sz w:val="20"/>
          <w:szCs w:val="20"/>
          <w:lang w:val="en-US"/>
        </w:rPr>
        <w:t>Option-2: NW can provide the resource/report configuration(s) in SIBx based on one or multiple UE capability assumptions, and UE can report through MSG3 which resource/report configuration(s) received in SIBx is/are supported.</w:t>
      </w:r>
    </w:p>
    <w:p w14:paraId="6B03C928" w14:textId="77777777" w:rsidR="00DC43BD" w:rsidRPr="001F58AE" w:rsidRDefault="00DC43BD" w:rsidP="00DC43BD">
      <w:pPr>
        <w:spacing w:after="0"/>
        <w:rPr>
          <w:rFonts w:ascii="Times New Roman" w:hAnsi="Times New Roman"/>
          <w:b/>
          <w:bCs/>
          <w:sz w:val="20"/>
          <w:szCs w:val="20"/>
        </w:rPr>
      </w:pPr>
      <w:r w:rsidRPr="001F58AE">
        <w:rPr>
          <w:rFonts w:ascii="Times New Roman" w:hAnsi="Times New Roman"/>
          <w:b/>
          <w:bCs/>
          <w:sz w:val="20"/>
          <w:szCs w:val="20"/>
        </w:rPr>
        <w:t>Proposal 6: For</w:t>
      </w:r>
      <w:r w:rsidRPr="001F58AE">
        <w:rPr>
          <w:rFonts w:ascii="Times New Roman" w:eastAsia="SimSun" w:hAnsi="Times New Roman"/>
          <w:b/>
          <w:bCs/>
          <w:sz w:val="20"/>
          <w:szCs w:val="20"/>
        </w:rPr>
        <w:t xml:space="preserve"> early triggering of CSI-RS/CSI </w:t>
      </w:r>
      <w:r w:rsidRPr="001F58AE">
        <w:rPr>
          <w:rFonts w:ascii="Times New Roman" w:hAnsi="Times New Roman"/>
          <w:b/>
          <w:bCs/>
          <w:sz w:val="20"/>
          <w:szCs w:val="20"/>
        </w:rPr>
        <w:t xml:space="preserve">via MSG4 of 4-Step RACH </w:t>
      </w:r>
      <w:r w:rsidRPr="001F58AE">
        <w:rPr>
          <w:rFonts w:ascii="Times New Roman" w:eastAsia="SimSun" w:hAnsi="Times New Roman"/>
          <w:b/>
          <w:bCs/>
          <w:sz w:val="20"/>
          <w:szCs w:val="20"/>
        </w:rPr>
        <w:t>when</w:t>
      </w:r>
      <w:r w:rsidRPr="001F58AE">
        <w:rPr>
          <w:rFonts w:ascii="Times New Roman" w:hAnsi="Times New Roman"/>
          <w:b/>
          <w:bCs/>
          <w:sz w:val="20"/>
          <w:szCs w:val="20"/>
        </w:rPr>
        <w:t xml:space="preserve"> UE transitions from IDLE to CONNECTED mode, Option-1 is supported:</w:t>
      </w:r>
    </w:p>
    <w:p w14:paraId="0B48FC65" w14:textId="77777777" w:rsidR="00DC43BD" w:rsidRPr="001F58AE" w:rsidRDefault="00DC43BD" w:rsidP="00DC43BD">
      <w:pPr>
        <w:pStyle w:val="ListParagraph"/>
        <w:numPr>
          <w:ilvl w:val="0"/>
          <w:numId w:val="38"/>
        </w:numPr>
        <w:spacing w:after="120" w:line="278" w:lineRule="auto"/>
        <w:rPr>
          <w:rFonts w:ascii="Times New Roman" w:hAnsi="Times New Roman"/>
          <w:sz w:val="20"/>
          <w:szCs w:val="20"/>
          <w:lang w:val="en-US"/>
        </w:rPr>
      </w:pPr>
      <w:r w:rsidRPr="001F58AE">
        <w:rPr>
          <w:rFonts w:ascii="Times New Roman" w:hAnsi="Times New Roman"/>
          <w:b/>
          <w:bCs/>
          <w:sz w:val="20"/>
          <w:szCs w:val="20"/>
          <w:lang w:val="en-US"/>
        </w:rPr>
        <w:t>Option-1: NW can provide the resource/report configuration in SIBx based on only one UE capability assumption, and UE can report through MSG3 whether the resource/report configuration received in SIBx is supported</w:t>
      </w:r>
      <w:r w:rsidRPr="001F58AE">
        <w:rPr>
          <w:rFonts w:ascii="Times New Roman" w:hAnsi="Times New Roman"/>
          <w:sz w:val="20"/>
          <w:szCs w:val="20"/>
          <w:lang w:val="en-US"/>
        </w:rPr>
        <w:t>.</w:t>
      </w:r>
    </w:p>
    <w:p w14:paraId="70F79E6C" w14:textId="739E6791" w:rsidR="00CF7C7E" w:rsidRPr="001F58AE" w:rsidRDefault="00CF7C7E" w:rsidP="00CF7C7E">
      <w:pPr>
        <w:spacing w:after="0"/>
        <w:rPr>
          <w:rFonts w:ascii="Times New Roman" w:hAnsi="Times New Roman" w:cs="Times New Roman"/>
          <w:b/>
          <w:bCs/>
          <w:sz w:val="20"/>
          <w:szCs w:val="20"/>
        </w:rPr>
      </w:pPr>
      <w:r w:rsidRPr="001F58AE">
        <w:rPr>
          <w:rFonts w:ascii="Times New Roman" w:hAnsi="Times New Roman"/>
          <w:b/>
          <w:bCs/>
          <w:sz w:val="20"/>
          <w:szCs w:val="20"/>
        </w:rPr>
        <w:t>Proposal 7: For UE preference indication in M</w:t>
      </w:r>
      <w:r w:rsidR="00BA38C3" w:rsidRPr="001F58AE">
        <w:rPr>
          <w:rFonts w:ascii="Times New Roman" w:hAnsi="Times New Roman"/>
          <w:b/>
          <w:bCs/>
          <w:sz w:val="20"/>
          <w:szCs w:val="20"/>
        </w:rPr>
        <w:t>SG</w:t>
      </w:r>
      <w:r w:rsidRPr="001F58AE">
        <w:rPr>
          <w:rFonts w:ascii="Times New Roman" w:hAnsi="Times New Roman"/>
          <w:b/>
          <w:bCs/>
          <w:sz w:val="20"/>
          <w:szCs w:val="20"/>
        </w:rPr>
        <w:t>3, support MAC CE as t</w:t>
      </w:r>
      <w:r w:rsidRPr="001F58AE">
        <w:rPr>
          <w:rFonts w:ascii="Times New Roman" w:hAnsi="Times New Roman" w:cs="Times New Roman"/>
          <w:b/>
          <w:bCs/>
          <w:sz w:val="20"/>
          <w:szCs w:val="20"/>
        </w:rPr>
        <w:t xml:space="preserve">he signaling container. </w:t>
      </w:r>
    </w:p>
    <w:p w14:paraId="66859609" w14:textId="77777777" w:rsidR="00CF7C7E" w:rsidRPr="001F58AE" w:rsidRDefault="00CF7C7E" w:rsidP="00CF7C7E">
      <w:pPr>
        <w:pStyle w:val="ListParagraph"/>
        <w:numPr>
          <w:ilvl w:val="0"/>
          <w:numId w:val="4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FFS: Whether a single MAC CE can be used to indicate preferences across SRS, CSI, and CSI-RS, or whether separate MAC CEs should be used for each.</w:t>
      </w:r>
    </w:p>
    <w:p w14:paraId="398F056C" w14:textId="77777777" w:rsidR="00007320" w:rsidRPr="001F58AE" w:rsidRDefault="00007320" w:rsidP="00007320">
      <w:pPr>
        <w:spacing w:after="0"/>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Proposal 8: In the case where configurations for multiple CSI acquisition methods (i.e., SRS-based and CSI report-based acquisition)</w:t>
      </w:r>
      <w:r w:rsidRPr="001F58AE">
        <w:rPr>
          <w:rFonts w:ascii="Times New Roman" w:eastAsia="Times New Roman" w:hAnsi="Times New Roman" w:cs="Times New Roman"/>
          <w:kern w:val="0"/>
          <w:sz w:val="20"/>
          <w:szCs w:val="20"/>
          <w14:ligatures w14:val="none"/>
        </w:rPr>
        <w:t xml:space="preserve"> </w:t>
      </w:r>
      <w:r w:rsidRPr="001F58AE">
        <w:rPr>
          <w:rFonts w:ascii="Times New Roman" w:eastAsia="Times New Roman" w:hAnsi="Times New Roman" w:cs="Times New Roman"/>
          <w:b/>
          <w:bCs/>
          <w:kern w:val="0"/>
          <w:sz w:val="20"/>
          <w:szCs w:val="20"/>
          <w14:ligatures w14:val="none"/>
        </w:rPr>
        <w:t>are provided via SI, RAN1 to consider one of the following options:</w:t>
      </w:r>
    </w:p>
    <w:p w14:paraId="3ECFD0A2" w14:textId="77777777" w:rsidR="00007320" w:rsidRPr="001F58AE" w:rsidRDefault="00007320" w:rsidP="00007320">
      <w:pPr>
        <w:pStyle w:val="ListParagraph"/>
        <w:numPr>
          <w:ilvl w:val="0"/>
          <w:numId w:val="38"/>
        </w:numPr>
        <w:rPr>
          <w:rFonts w:ascii="Times New Roman" w:eastAsia="Times New Roman" w:hAnsi="Times New Roman" w:cs="Times New Roman"/>
          <w:b/>
          <w:bCs/>
          <w:kern w:val="0"/>
          <w:sz w:val="20"/>
          <w:szCs w:val="20"/>
          <w:lang w:val="en-US"/>
          <w14:ligatures w14:val="none"/>
        </w:rPr>
      </w:pPr>
      <w:r w:rsidRPr="001F58AE">
        <w:rPr>
          <w:rFonts w:ascii="Times New Roman" w:eastAsia="Times New Roman" w:hAnsi="Times New Roman" w:cs="Times New Roman"/>
          <w:b/>
          <w:bCs/>
          <w:kern w:val="0"/>
          <w:sz w:val="20"/>
          <w:szCs w:val="20"/>
          <w:lang w:val="en-US"/>
          <w14:ligatures w14:val="none"/>
        </w:rPr>
        <w:t>Option 1: The UE selects and indicates its capability only for a single CSI acquisition method. FFS: NW configuration for selection of a certain CSI acquisition method.</w:t>
      </w:r>
    </w:p>
    <w:p w14:paraId="4583ACDF" w14:textId="77777777" w:rsidR="00007320" w:rsidRPr="001F58AE" w:rsidRDefault="00007320" w:rsidP="00007320">
      <w:pPr>
        <w:pStyle w:val="ListParagraph"/>
        <w:numPr>
          <w:ilvl w:val="0"/>
          <w:numId w:val="38"/>
        </w:numPr>
        <w:rPr>
          <w:rFonts w:ascii="Times New Roman" w:eastAsia="Times New Roman" w:hAnsi="Times New Roman" w:cs="Times New Roman"/>
          <w:b/>
          <w:bCs/>
          <w:kern w:val="0"/>
          <w:sz w:val="20"/>
          <w:szCs w:val="20"/>
          <w:lang w:val="en-US"/>
          <w14:ligatures w14:val="none"/>
        </w:rPr>
      </w:pPr>
      <w:r w:rsidRPr="001F58AE">
        <w:rPr>
          <w:rFonts w:ascii="Times New Roman" w:eastAsia="Times New Roman" w:hAnsi="Times New Roman" w:cs="Times New Roman"/>
          <w:b/>
          <w:bCs/>
          <w:kern w:val="0"/>
          <w:sz w:val="20"/>
          <w:szCs w:val="20"/>
          <w:lang w:val="en-US"/>
          <w14:ligatures w14:val="none"/>
        </w:rPr>
        <w:t>Option 2: The UE indicates its capability related to each of the configured CSI acquisition methods.</w:t>
      </w:r>
    </w:p>
    <w:p w14:paraId="367E8D5C" w14:textId="77777777" w:rsidR="00703109" w:rsidRPr="001F58AE" w:rsidRDefault="00703109" w:rsidP="00703109">
      <w:pPr>
        <w:spacing w:after="0" w:line="264" w:lineRule="auto"/>
        <w:rPr>
          <w:rFonts w:ascii="Times New Roman" w:hAnsi="Times New Roman" w:cs="Times New Roman"/>
          <w:b/>
          <w:bCs/>
          <w:sz w:val="20"/>
          <w:szCs w:val="20"/>
        </w:rPr>
      </w:pPr>
    </w:p>
    <w:p w14:paraId="556AEF39" w14:textId="77777777" w:rsidR="00BD332E" w:rsidRPr="001F58AE" w:rsidRDefault="00BD332E" w:rsidP="00BD332E">
      <w:pPr>
        <w:spacing w:after="0"/>
        <w:rPr>
          <w:rFonts w:ascii="Times New Roman" w:hAnsi="Times New Roman" w:cs="Times New Roman"/>
          <w:b/>
          <w:bCs/>
          <w:sz w:val="20"/>
          <w:szCs w:val="20"/>
        </w:rPr>
      </w:pPr>
      <w:r w:rsidRPr="001F58AE">
        <w:rPr>
          <w:rFonts w:ascii="Times New Roman" w:hAnsi="Times New Roman"/>
          <w:b/>
          <w:bCs/>
          <w:sz w:val="20"/>
          <w:szCs w:val="20"/>
        </w:rPr>
        <w:t>Proposal 9: For early triggering of SRS-AS/CSI-RS/CSI via MSG4 of 4-Step RACH when UE transitions from IDLE to CONNECTED mode, support MAC CE as t</w:t>
      </w:r>
      <w:r w:rsidRPr="001F58AE">
        <w:rPr>
          <w:rFonts w:ascii="Times New Roman" w:hAnsi="Times New Roman" w:cs="Times New Roman"/>
          <w:b/>
          <w:bCs/>
          <w:sz w:val="20"/>
          <w:szCs w:val="20"/>
        </w:rPr>
        <w:t xml:space="preserve">he signaling container. </w:t>
      </w:r>
    </w:p>
    <w:p w14:paraId="02683C6C" w14:textId="77777777" w:rsidR="00BD332E" w:rsidRPr="001F58AE" w:rsidRDefault="00BD332E" w:rsidP="00BD332E">
      <w:pPr>
        <w:pStyle w:val="ListParagraph"/>
        <w:numPr>
          <w:ilvl w:val="0"/>
          <w:numId w:val="4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FFS: Whether a single MAC CE can be used to trigger SRS, CSI, and CSI-RS, or whether separate MAC CEs should be used for each.</w:t>
      </w:r>
    </w:p>
    <w:p w14:paraId="73E29F1F" w14:textId="77777777" w:rsidR="00BD332E" w:rsidRPr="001F58AE" w:rsidRDefault="00BD332E" w:rsidP="00BD332E">
      <w:pPr>
        <w:pStyle w:val="ListParagraph"/>
        <w:numPr>
          <w:ilvl w:val="0"/>
          <w:numId w:val="4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lastRenderedPageBreak/>
        <w:t>FFS: Whether the triggering indication refers to the UE indicated preference sent in MSG3, or should be based on the configuration in SIBx.</w:t>
      </w:r>
    </w:p>
    <w:p w14:paraId="7FE9DB97" w14:textId="159273BF" w:rsidR="00E60AB2" w:rsidRPr="001F58AE" w:rsidRDefault="00E64A34" w:rsidP="00B22538">
      <w:pPr>
        <w:rPr>
          <w:rFonts w:ascii="Times New Roman" w:hAnsi="Times New Roman" w:cs="Times New Roman"/>
          <w:b/>
          <w:sz w:val="20"/>
          <w:szCs w:val="20"/>
        </w:rPr>
      </w:pPr>
      <w:r w:rsidRPr="001F58AE">
        <w:rPr>
          <w:rFonts w:ascii="Times New Roman" w:hAnsi="Times New Roman" w:cs="Times New Roman"/>
          <w:b/>
          <w:bCs/>
          <w:sz w:val="20"/>
          <w:szCs w:val="20"/>
        </w:rPr>
        <w:t xml:space="preserve">Proposal 10: </w:t>
      </w:r>
      <w:r w:rsidRPr="001F58AE">
        <w:rPr>
          <w:rFonts w:ascii="Times New Roman" w:hAnsi="Times New Roman"/>
          <w:b/>
          <w:bCs/>
          <w:sz w:val="20"/>
          <w:szCs w:val="20"/>
        </w:rPr>
        <w:t>For early triggering of aperiodic CSI reporting via MSG4 of 4-Step RACH when UE transitions from IDLE to CONNECTED mode, the UL grant is provided in the MAC CE triggering the CSI. FFS: Whether/how the retransmission of PUSCH carrying the CSI report is handled.</w:t>
      </w:r>
    </w:p>
    <w:p w14:paraId="7C08B500" w14:textId="77777777" w:rsidR="00B22538" w:rsidRPr="001F58AE" w:rsidRDefault="00B22538" w:rsidP="00B22538">
      <w:pPr>
        <w:spacing w:after="0"/>
        <w:rPr>
          <w:rFonts w:ascii="Times New Roman" w:hAnsi="Times New Roman" w:cs="Times New Roman"/>
          <w:b/>
          <w:bCs/>
          <w:sz w:val="20"/>
          <w:szCs w:val="20"/>
        </w:rPr>
      </w:pPr>
      <w:r w:rsidRPr="001F58AE">
        <w:rPr>
          <w:rFonts w:ascii="Times New Roman" w:hAnsi="Times New Roman" w:cs="Times New Roman"/>
          <w:b/>
          <w:bCs/>
          <w:sz w:val="20"/>
          <w:szCs w:val="20"/>
        </w:rPr>
        <w:t xml:space="preserve">Proposal 11: </w:t>
      </w:r>
      <w:r w:rsidRPr="001F58AE">
        <w:rPr>
          <w:rFonts w:ascii="Times New Roman" w:hAnsi="Times New Roman"/>
          <w:b/>
          <w:bCs/>
          <w:sz w:val="20"/>
          <w:szCs w:val="20"/>
        </w:rPr>
        <w:t>For early triggering of SRS/CSI/CSI-RS triggered via MSG4 of 4-Step RACH when UE transitions from IDLE to CONNECTED mode</w:t>
      </w:r>
      <w:r w:rsidRPr="001F58AE">
        <w:rPr>
          <w:rFonts w:ascii="Times New Roman" w:eastAsia="SimSun" w:hAnsi="Times New Roman" w:cs="Times New Roman"/>
          <w:b/>
          <w:bCs/>
          <w:sz w:val="20"/>
          <w:szCs w:val="20"/>
        </w:rPr>
        <w:t>, f</w:t>
      </w:r>
      <w:r w:rsidRPr="001F58AE">
        <w:rPr>
          <w:rFonts w:ascii="Times New Roman" w:hAnsi="Times New Roman" w:cs="Times New Roman"/>
          <w:b/>
          <w:bCs/>
          <w:sz w:val="20"/>
          <w:szCs w:val="20"/>
        </w:rPr>
        <w:t>or the timeline of SRS transmission, aperiodic CSI-RS reception, or aperiodic CSI reporting for an SCell:</w:t>
      </w:r>
    </w:p>
    <w:p w14:paraId="7514AA59" w14:textId="77777777" w:rsidR="00B22538" w:rsidRPr="001F58AE" w:rsidRDefault="00B22538" w:rsidP="00B22538">
      <w:pPr>
        <w:pStyle w:val="ListParagraph"/>
        <w:numPr>
          <w:ilvl w:val="0"/>
          <w:numId w:val="37"/>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 xml:space="preserve">The starting reference time to apply a configured slot offset should consider the transmission of the HARQ ACK for the PDSCH carrying the MAC CE command triggering </w:t>
      </w:r>
      <w:r w:rsidRPr="001F58AE">
        <w:rPr>
          <w:rFonts w:ascii="Times New Roman" w:eastAsia="SimSun" w:hAnsi="Times New Roman" w:cs="Times New Roman"/>
          <w:b/>
          <w:bCs/>
          <w:sz w:val="20"/>
          <w:szCs w:val="20"/>
          <w:lang w:val="en-US"/>
        </w:rPr>
        <w:t xml:space="preserve">SRS/CSI/CSI-RS </w:t>
      </w:r>
      <w:r w:rsidRPr="001F58AE">
        <w:rPr>
          <w:rFonts w:ascii="Times New Roman" w:hAnsi="Times New Roman" w:cs="Times New Roman"/>
          <w:b/>
          <w:bCs/>
          <w:sz w:val="20"/>
          <w:szCs w:val="20"/>
          <w:lang w:val="en-US"/>
        </w:rPr>
        <w:t>and the processing time of the MAC CE command.</w:t>
      </w:r>
    </w:p>
    <w:p w14:paraId="34D80128" w14:textId="77777777" w:rsidR="00B22538" w:rsidRPr="001F58AE" w:rsidRDefault="00B22538" w:rsidP="00B22538">
      <w:pPr>
        <w:pStyle w:val="ListParagraph"/>
        <w:numPr>
          <w:ilvl w:val="0"/>
          <w:numId w:val="37"/>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FFS: Whether any additional slot offset (e.g., for SRS or CSI-RS reception) needs to be explicitly indicated in the MAC CE.</w:t>
      </w:r>
    </w:p>
    <w:p w14:paraId="1722BCBE" w14:textId="4E061A4A" w:rsidR="00E64A34" w:rsidRPr="001F58AE" w:rsidRDefault="00D27AED" w:rsidP="00FE23CB">
      <w:pPr>
        <w:rPr>
          <w:rFonts w:ascii="Times New Roman" w:hAnsi="Times New Roman" w:cs="Times New Roman"/>
          <w:b/>
          <w:bCs/>
          <w:sz w:val="20"/>
          <w:szCs w:val="20"/>
        </w:rPr>
      </w:pPr>
      <w:r w:rsidRPr="001F58AE">
        <w:rPr>
          <w:rFonts w:ascii="Times New Roman" w:hAnsi="Times New Roman" w:cs="Times New Roman"/>
          <w:b/>
          <w:bCs/>
          <w:sz w:val="20"/>
          <w:szCs w:val="20"/>
        </w:rPr>
        <w:t>Proposal 12: For an aperiodic CSI report</w:t>
      </w:r>
      <w:r w:rsidRPr="001F58AE">
        <w:rPr>
          <w:rFonts w:ascii="Times New Roman" w:hAnsi="Times New Roman"/>
          <w:b/>
          <w:bCs/>
          <w:sz w:val="20"/>
          <w:szCs w:val="20"/>
        </w:rPr>
        <w:t xml:space="preserve"> triggered via MSG4 of 4-Step RACH when UE transitions from IDLE to CONNECTED mode</w:t>
      </w:r>
      <w:r w:rsidRPr="001F58AE">
        <w:rPr>
          <w:rFonts w:ascii="Times New Roman" w:hAnsi="Times New Roman" w:cs="Times New Roman"/>
          <w:b/>
          <w:bCs/>
          <w:sz w:val="20"/>
          <w:szCs w:val="20"/>
        </w:rPr>
        <w:t>, the starting reference time for determining Z</w:t>
      </w:r>
      <w:r w:rsidRPr="001F58AE">
        <w:rPr>
          <w:rFonts w:ascii="Times New Roman" w:hAnsi="Times New Roman" w:cs="Times New Roman"/>
          <w:b/>
          <w:bCs/>
          <w:sz w:val="20"/>
          <w:szCs w:val="20"/>
          <w:vertAlign w:val="subscript"/>
        </w:rPr>
        <w:t>ref</w:t>
      </w:r>
      <w:r w:rsidRPr="001F58AE">
        <w:rPr>
          <w:rFonts w:ascii="Times New Roman" w:hAnsi="Times New Roman" w:cs="Times New Roman"/>
          <w:b/>
          <w:bCs/>
          <w:sz w:val="20"/>
          <w:szCs w:val="20"/>
        </w:rPr>
        <w:t xml:space="preserve"> and CPU occupancy should take into account the transmission of the HARQ ACK for the PDSCH carrying the MAC CE command that triggers CSI, and the processing time of the MAC CE command.</w:t>
      </w:r>
    </w:p>
    <w:p w14:paraId="2BFF471A" w14:textId="77777777" w:rsidR="00964311" w:rsidRPr="001F58AE" w:rsidRDefault="00964311" w:rsidP="00964311">
      <w:pPr>
        <w:spacing w:after="0" w:line="264" w:lineRule="auto"/>
        <w:rPr>
          <w:rFonts w:ascii="Times New Roman" w:hAnsi="Times New Roman" w:cs="Times New Roman"/>
          <w:b/>
          <w:bCs/>
          <w:sz w:val="20"/>
          <w:szCs w:val="20"/>
        </w:rPr>
      </w:pPr>
      <w:r w:rsidRPr="001F58AE">
        <w:rPr>
          <w:rFonts w:ascii="Times New Roman" w:hAnsi="Times New Roman" w:cs="Times New Roman"/>
          <w:b/>
          <w:bCs/>
          <w:sz w:val="20"/>
          <w:szCs w:val="20"/>
        </w:rPr>
        <w:t>Proposal 13: RAN1 to consider the following options to determine the QCL source for the triggered CSI-RSs via MSG4 of 4-Step RACH when UE transitions from IDLE to CONNECTED mode:</w:t>
      </w:r>
    </w:p>
    <w:p w14:paraId="7DC182FE" w14:textId="6E541D91" w:rsidR="00964311" w:rsidRPr="001F58AE" w:rsidRDefault="00964311" w:rsidP="00964311">
      <w:pPr>
        <w:pStyle w:val="ListParagraph"/>
        <w:numPr>
          <w:ilvl w:val="0"/>
          <w:numId w:val="54"/>
        </w:numPr>
        <w:spacing w:line="264" w:lineRule="auto"/>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Option 1: PDCCH DMRS (related to MSG2 and/or MSG4)</w:t>
      </w:r>
    </w:p>
    <w:p w14:paraId="44ECB6F8" w14:textId="4D9AD176" w:rsidR="00E64A34" w:rsidRPr="001F58AE" w:rsidRDefault="00964311" w:rsidP="00E45374">
      <w:pPr>
        <w:pStyle w:val="ListParagraph"/>
        <w:numPr>
          <w:ilvl w:val="0"/>
          <w:numId w:val="54"/>
        </w:numPr>
        <w:spacing w:line="264" w:lineRule="auto"/>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Option 2: IDLE/INACTIVE mode TRS when the TRS is QCLed with the SSB selected for PRACH transmission.</w:t>
      </w:r>
    </w:p>
    <w:p w14:paraId="4F6DE8B0" w14:textId="77777777" w:rsidR="003A41B6" w:rsidRPr="001F58AE" w:rsidRDefault="003A41B6" w:rsidP="003A41B6">
      <w:pPr>
        <w:rPr>
          <w:rFonts w:ascii="Times New Roman" w:hAnsi="Times New Roman" w:cs="Times New Roman"/>
          <w:b/>
          <w:sz w:val="20"/>
          <w:szCs w:val="20"/>
        </w:rPr>
      </w:pPr>
      <w:r w:rsidRPr="001F58AE">
        <w:rPr>
          <w:rFonts w:ascii="Times New Roman" w:hAnsi="Times New Roman" w:cs="Times New Roman"/>
          <w:b/>
          <w:bCs/>
          <w:sz w:val="20"/>
          <w:szCs w:val="20"/>
        </w:rPr>
        <w:t>Proposal 14: For early triggering of SRS/CSI/CSI-RS via MSG4 of 4-step RACH, the same procedure for resource/report configuration and UE preference indication via MSG3 shall apply to both IDLE and INACTIVE mode UEs.</w:t>
      </w:r>
    </w:p>
    <w:p w14:paraId="39946929" w14:textId="77777777" w:rsidR="00E500CE" w:rsidRPr="001F58AE" w:rsidRDefault="00E500CE" w:rsidP="00E500CE">
      <w:pPr>
        <w:rPr>
          <w:rFonts w:ascii="Times New Roman" w:eastAsia="SimSun" w:hAnsi="Times New Roman" w:cs="Times New Roman"/>
          <w:b/>
          <w:bCs/>
          <w:sz w:val="20"/>
          <w:szCs w:val="20"/>
        </w:rPr>
      </w:pPr>
      <w:r w:rsidRPr="001F58AE">
        <w:rPr>
          <w:rFonts w:ascii="Times New Roman" w:hAnsi="Times New Roman" w:cs="Times New Roman"/>
          <w:b/>
          <w:bCs/>
          <w:sz w:val="20"/>
          <w:szCs w:val="20"/>
        </w:rPr>
        <w:t>Proposal 15: Do not support early triggering of periodic and semi-persistent SRS-AS on a SCell when transitioning from deactivation to activation</w:t>
      </w:r>
      <w:r w:rsidRPr="001F58AE">
        <w:rPr>
          <w:rFonts w:ascii="Times New Roman" w:eastAsia="SimSun" w:hAnsi="Times New Roman" w:cs="Times New Roman"/>
          <w:b/>
          <w:bCs/>
          <w:sz w:val="20"/>
          <w:szCs w:val="20"/>
        </w:rPr>
        <w:t>.</w:t>
      </w:r>
    </w:p>
    <w:p w14:paraId="42BA6DE8" w14:textId="04C5A9C5" w:rsidR="00FE23CB" w:rsidRPr="001F58AE" w:rsidRDefault="00E500CE" w:rsidP="00DC1E84">
      <w:pPr>
        <w:rPr>
          <w:rFonts w:ascii="Times New Roman" w:eastAsia="SimSun" w:hAnsi="Times New Roman" w:cs="Times New Roman"/>
          <w:b/>
          <w:bCs/>
          <w:sz w:val="20"/>
          <w:szCs w:val="20"/>
        </w:rPr>
      </w:pPr>
      <w:r w:rsidRPr="001F58AE">
        <w:rPr>
          <w:rFonts w:ascii="Times New Roman" w:hAnsi="Times New Roman" w:cs="Times New Roman"/>
          <w:b/>
          <w:bCs/>
          <w:sz w:val="20"/>
          <w:szCs w:val="20"/>
        </w:rPr>
        <w:t>Proposal 16: Do not support early triggering of periodic and semi-persistent CSI reporting for a SCell when transitioning from deactivation to activation</w:t>
      </w:r>
      <w:r w:rsidRPr="001F58AE">
        <w:rPr>
          <w:rFonts w:ascii="Times New Roman" w:eastAsia="SimSun" w:hAnsi="Times New Roman" w:cs="Times New Roman"/>
          <w:b/>
          <w:bCs/>
          <w:sz w:val="20"/>
          <w:szCs w:val="20"/>
        </w:rPr>
        <w:t>.</w:t>
      </w:r>
    </w:p>
    <w:p w14:paraId="0FF706EA" w14:textId="77777777" w:rsidR="00DC1E84" w:rsidRPr="001F58AE" w:rsidRDefault="00DC1E84" w:rsidP="00DC1E84">
      <w:pPr>
        <w:rPr>
          <w:rFonts w:ascii="Times New Roman" w:hAnsi="Times New Roman" w:cs="Times New Roman"/>
          <w:b/>
          <w:bCs/>
          <w:sz w:val="20"/>
          <w:szCs w:val="20"/>
        </w:rPr>
      </w:pPr>
      <w:r w:rsidRPr="001F58AE">
        <w:rPr>
          <w:rFonts w:ascii="Times New Roman" w:hAnsi="Times New Roman" w:cs="Times New Roman"/>
          <w:b/>
          <w:bCs/>
          <w:sz w:val="20"/>
          <w:szCs w:val="20"/>
        </w:rPr>
        <w:t>Proposal 17: Support triggering of aperiodic CSI reporting with periodic CSI-RS on a SCell when transitioning from deactivation to activation.</w:t>
      </w:r>
    </w:p>
    <w:p w14:paraId="12D0FD93" w14:textId="77777777" w:rsidR="00DC1E84" w:rsidRPr="001F58AE" w:rsidRDefault="00DC1E84" w:rsidP="00DC1E84">
      <w:pPr>
        <w:rPr>
          <w:rFonts w:ascii="Times New Roman" w:hAnsi="Times New Roman" w:cs="Times New Roman"/>
          <w:b/>
          <w:bCs/>
          <w:sz w:val="20"/>
          <w:szCs w:val="20"/>
        </w:rPr>
      </w:pPr>
      <w:r w:rsidRPr="001F58AE">
        <w:rPr>
          <w:rFonts w:ascii="Times New Roman" w:hAnsi="Times New Roman" w:cs="Times New Roman"/>
          <w:b/>
          <w:bCs/>
          <w:sz w:val="20"/>
          <w:szCs w:val="20"/>
        </w:rPr>
        <w:t>Proposal 18: Do not support triggering of aperiodic CSI reporting with semi-persistent CSI-RS on a SCell when transitioning from deactivation to activation.</w:t>
      </w:r>
    </w:p>
    <w:p w14:paraId="4F79C570" w14:textId="77777777" w:rsidR="00763582" w:rsidRPr="001F58AE" w:rsidRDefault="00763582" w:rsidP="00763582">
      <w:pPr>
        <w:rPr>
          <w:rFonts w:ascii="Times New Roman" w:hAnsi="Times New Roman" w:cs="Times New Roman"/>
          <w:b/>
          <w:bCs/>
          <w:sz w:val="20"/>
          <w:szCs w:val="20"/>
        </w:rPr>
      </w:pPr>
      <w:r w:rsidRPr="001F58AE">
        <w:rPr>
          <w:rFonts w:ascii="Times New Roman" w:hAnsi="Times New Roman" w:cs="Times New Roman"/>
          <w:b/>
          <w:bCs/>
          <w:sz w:val="20"/>
          <w:szCs w:val="20"/>
        </w:rPr>
        <w:t>Observation 1: Different from UEs transitioning from IDLE/INACTIVE to CONNECTED mode, at the time of resource or reporting configuration related to early SRS-AS/CSI triggering for an SCell, the UE capabilities for SRS-AS and CSI reporting are already known to the network.</w:t>
      </w:r>
    </w:p>
    <w:p w14:paraId="0D983255" w14:textId="77777777" w:rsidR="00763582" w:rsidRPr="001F58AE" w:rsidRDefault="00763582" w:rsidP="00763582">
      <w:pPr>
        <w:spacing w:after="0"/>
        <w:rPr>
          <w:rFonts w:ascii="Times New Roman" w:hAnsi="Times New Roman" w:cs="Times New Roman"/>
          <w:b/>
          <w:bCs/>
          <w:sz w:val="20"/>
          <w:szCs w:val="20"/>
        </w:rPr>
      </w:pPr>
      <w:r w:rsidRPr="001F58AE">
        <w:rPr>
          <w:rFonts w:ascii="Times New Roman" w:hAnsi="Times New Roman" w:cs="Times New Roman"/>
          <w:b/>
          <w:bCs/>
          <w:sz w:val="20"/>
          <w:szCs w:val="20"/>
        </w:rPr>
        <w:t xml:space="preserve">Proposal 19: </w:t>
      </w:r>
      <w:r w:rsidRPr="001F58AE">
        <w:rPr>
          <w:rFonts w:ascii="Times New Roman" w:eastAsia="SimSun" w:hAnsi="Times New Roman" w:cs="Times New Roman"/>
          <w:b/>
          <w:bCs/>
          <w:sz w:val="20"/>
          <w:szCs w:val="20"/>
        </w:rPr>
        <w:t>For early triggering of SRS/CSI for an SCell when SCell transition from deactivation to activation</w:t>
      </w:r>
      <w:r w:rsidRPr="001F58AE">
        <w:rPr>
          <w:rFonts w:ascii="Times New Roman" w:hAnsi="Times New Roman" w:cs="Times New Roman"/>
          <w:b/>
          <w:bCs/>
          <w:sz w:val="20"/>
          <w:szCs w:val="20"/>
        </w:rPr>
        <w:t>, the network provides a single resource/reporting configuration for early SRS-AS and/or CSI triggering, based on the UE capability.</w:t>
      </w:r>
    </w:p>
    <w:p w14:paraId="22CF95C9" w14:textId="77777777" w:rsidR="00763582" w:rsidRPr="001F58AE" w:rsidRDefault="00763582" w:rsidP="00763582">
      <w:pPr>
        <w:pStyle w:val="ListParagraph"/>
        <w:numPr>
          <w:ilvl w:val="0"/>
          <w:numId w:val="3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 xml:space="preserve">The configuration is provided within the </w:t>
      </w:r>
      <w:r w:rsidRPr="001F58AE">
        <w:rPr>
          <w:rFonts w:ascii="Times New Roman" w:hAnsi="Times New Roman" w:cs="Times New Roman"/>
          <w:b/>
          <w:bCs/>
          <w:i/>
          <w:iCs/>
          <w:sz w:val="20"/>
          <w:szCs w:val="20"/>
          <w:lang w:val="en-US"/>
        </w:rPr>
        <w:t>CSI-MeasConfig</w:t>
      </w:r>
      <w:r w:rsidRPr="001F58AE">
        <w:rPr>
          <w:rFonts w:ascii="Times New Roman" w:hAnsi="Times New Roman" w:cs="Times New Roman"/>
          <w:b/>
          <w:bCs/>
          <w:sz w:val="20"/>
          <w:szCs w:val="20"/>
          <w:lang w:val="en-US"/>
        </w:rPr>
        <w:t xml:space="preserve"> in the </w:t>
      </w:r>
      <w:r w:rsidRPr="001F58AE">
        <w:rPr>
          <w:rFonts w:ascii="Times New Roman" w:hAnsi="Times New Roman" w:cs="Times New Roman"/>
          <w:b/>
          <w:bCs/>
          <w:i/>
          <w:iCs/>
          <w:sz w:val="20"/>
          <w:szCs w:val="20"/>
          <w:lang w:val="en-US"/>
        </w:rPr>
        <w:t>SCellConfig</w:t>
      </w:r>
      <w:r w:rsidRPr="001F58AE">
        <w:rPr>
          <w:rFonts w:ascii="Times New Roman" w:hAnsi="Times New Roman" w:cs="Times New Roman"/>
          <w:b/>
          <w:bCs/>
          <w:sz w:val="20"/>
          <w:szCs w:val="20"/>
          <w:lang w:val="en-US"/>
        </w:rPr>
        <w:t xml:space="preserve"> of the SCell.</w:t>
      </w:r>
    </w:p>
    <w:p w14:paraId="6FF79125" w14:textId="77777777" w:rsidR="009B300D" w:rsidRPr="001F58AE" w:rsidRDefault="009B300D" w:rsidP="009B300D">
      <w:pPr>
        <w:spacing w:after="0"/>
        <w:rPr>
          <w:rFonts w:ascii="Times New Roman" w:hAnsi="Times New Roman" w:cs="Times New Roman"/>
          <w:b/>
          <w:bCs/>
          <w:sz w:val="20"/>
          <w:szCs w:val="20"/>
        </w:rPr>
      </w:pPr>
      <w:r w:rsidRPr="001F58AE">
        <w:rPr>
          <w:rFonts w:ascii="Times New Roman" w:hAnsi="Times New Roman" w:cs="Times New Roman"/>
          <w:b/>
          <w:bCs/>
          <w:sz w:val="20"/>
          <w:szCs w:val="20"/>
        </w:rPr>
        <w:t xml:space="preserve">Proposal 22: </w:t>
      </w:r>
      <w:r w:rsidRPr="001F58AE">
        <w:rPr>
          <w:rFonts w:ascii="Times New Roman" w:eastAsia="SimSun" w:hAnsi="Times New Roman" w:cs="Times New Roman"/>
          <w:b/>
          <w:bCs/>
          <w:sz w:val="20"/>
          <w:szCs w:val="20"/>
        </w:rPr>
        <w:t>For early triggering of SRS/CSI for an SCell when SCell transition from deactivation to activation, f</w:t>
      </w:r>
      <w:r w:rsidRPr="001F58AE">
        <w:rPr>
          <w:rFonts w:ascii="Times New Roman" w:hAnsi="Times New Roman" w:cs="Times New Roman"/>
          <w:b/>
          <w:bCs/>
          <w:sz w:val="20"/>
          <w:szCs w:val="20"/>
        </w:rPr>
        <w:t>or the timeline of SRS transmission, aperiodic CSI-RS reception, or aperiodic CSI reporting for an SCell:</w:t>
      </w:r>
    </w:p>
    <w:p w14:paraId="07882E15" w14:textId="77777777" w:rsidR="009B300D" w:rsidRPr="001F58AE" w:rsidRDefault="009B300D" w:rsidP="009B300D">
      <w:pPr>
        <w:pStyle w:val="ListParagraph"/>
        <w:numPr>
          <w:ilvl w:val="0"/>
          <w:numId w:val="37"/>
        </w:numPr>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 xml:space="preserve">The starting reference time to apply a configured slot offset should consider at least the transmission of the HARQ ACK for the PDSCH carrying the MAC CE command triggering </w:t>
      </w:r>
      <w:r w:rsidRPr="001F58AE">
        <w:rPr>
          <w:rFonts w:ascii="Times New Roman" w:eastAsia="SimSun" w:hAnsi="Times New Roman" w:cs="Times New Roman"/>
          <w:b/>
          <w:bCs/>
          <w:sz w:val="20"/>
          <w:szCs w:val="20"/>
          <w:lang w:val="en-US"/>
        </w:rPr>
        <w:t xml:space="preserve">SRS/CSI </w:t>
      </w:r>
      <w:r w:rsidRPr="001F58AE">
        <w:rPr>
          <w:rFonts w:ascii="Times New Roman" w:hAnsi="Times New Roman" w:cs="Times New Roman"/>
          <w:b/>
          <w:bCs/>
          <w:sz w:val="20"/>
          <w:szCs w:val="20"/>
          <w:lang w:val="en-US"/>
        </w:rPr>
        <w:t>and the processing time of the MAC CE command.</w:t>
      </w:r>
    </w:p>
    <w:p w14:paraId="0E5C9600" w14:textId="77777777" w:rsidR="009B300D" w:rsidRPr="001F58AE" w:rsidRDefault="009B300D" w:rsidP="009B300D">
      <w:pPr>
        <w:numPr>
          <w:ilvl w:val="0"/>
          <w:numId w:val="36"/>
        </w:numPr>
        <w:spacing w:after="0"/>
        <w:rPr>
          <w:rFonts w:ascii="Times New Roman" w:hAnsi="Times New Roman" w:cs="Times New Roman"/>
          <w:b/>
          <w:bCs/>
          <w:sz w:val="20"/>
          <w:szCs w:val="20"/>
        </w:rPr>
      </w:pPr>
      <w:r w:rsidRPr="001F58AE">
        <w:rPr>
          <w:rFonts w:ascii="Times New Roman" w:hAnsi="Times New Roman" w:cs="Times New Roman"/>
          <w:b/>
          <w:bCs/>
          <w:sz w:val="20"/>
          <w:szCs w:val="20"/>
        </w:rPr>
        <w:t>For SRS transmission, CSI-RS reception, and CSI reporting (if performed on the SCell), the starting reference time should be converted to the SCell slot timing.</w:t>
      </w:r>
    </w:p>
    <w:p w14:paraId="383CF9E9" w14:textId="77777777" w:rsidR="009B300D" w:rsidRPr="001F58AE" w:rsidRDefault="009B300D" w:rsidP="009B300D">
      <w:pPr>
        <w:numPr>
          <w:ilvl w:val="0"/>
          <w:numId w:val="36"/>
        </w:numPr>
        <w:spacing w:after="0"/>
        <w:rPr>
          <w:rFonts w:ascii="Times New Roman" w:hAnsi="Times New Roman" w:cs="Times New Roman"/>
          <w:b/>
          <w:bCs/>
          <w:sz w:val="20"/>
          <w:szCs w:val="20"/>
        </w:rPr>
      </w:pPr>
      <w:r w:rsidRPr="001F58AE">
        <w:rPr>
          <w:rFonts w:ascii="Times New Roman" w:hAnsi="Times New Roman" w:cs="Times New Roman"/>
          <w:b/>
          <w:bCs/>
          <w:sz w:val="20"/>
          <w:szCs w:val="20"/>
        </w:rPr>
        <w:t>FFS: Whether additional configured or indicated slot offsets should be applied.</w:t>
      </w:r>
    </w:p>
    <w:p w14:paraId="0A96893D" w14:textId="5219862B" w:rsidR="00FE23CB" w:rsidRPr="001F58AE" w:rsidRDefault="009B300D" w:rsidP="009B300D">
      <w:pPr>
        <w:numPr>
          <w:ilvl w:val="0"/>
          <w:numId w:val="36"/>
        </w:numPr>
        <w:spacing w:after="0"/>
        <w:rPr>
          <w:rFonts w:ascii="Times New Roman" w:hAnsi="Times New Roman" w:cs="Times New Roman"/>
          <w:b/>
          <w:bCs/>
          <w:sz w:val="20"/>
          <w:szCs w:val="20"/>
        </w:rPr>
      </w:pPr>
      <w:r w:rsidRPr="001F58AE">
        <w:rPr>
          <w:rFonts w:ascii="Times New Roman" w:hAnsi="Times New Roman" w:cs="Times New Roman"/>
          <w:b/>
          <w:bCs/>
          <w:sz w:val="20"/>
          <w:szCs w:val="20"/>
        </w:rPr>
        <w:t>FFS: Whether the impact of SCell activation delay needs to be taken into account.</w:t>
      </w:r>
    </w:p>
    <w:p w14:paraId="3BB604B4" w14:textId="77777777" w:rsidR="00FE23CB" w:rsidRPr="001F58AE" w:rsidRDefault="00FE23CB" w:rsidP="00E45374">
      <w:pPr>
        <w:spacing w:after="0" w:line="264" w:lineRule="auto"/>
        <w:rPr>
          <w:rFonts w:ascii="Times New Roman" w:hAnsi="Times New Roman" w:cs="Times New Roman"/>
          <w:b/>
          <w:bCs/>
          <w:sz w:val="20"/>
          <w:szCs w:val="20"/>
        </w:rPr>
      </w:pPr>
    </w:p>
    <w:p w14:paraId="19D71F79" w14:textId="77777777" w:rsidR="00413B4B" w:rsidRPr="001F58AE" w:rsidRDefault="00413B4B" w:rsidP="00413B4B">
      <w:pPr>
        <w:spacing w:after="0"/>
        <w:rPr>
          <w:rFonts w:ascii="Times New Roman" w:hAnsi="Times New Roman" w:cs="Times New Roman"/>
          <w:b/>
          <w:bCs/>
          <w:sz w:val="20"/>
          <w:szCs w:val="20"/>
        </w:rPr>
      </w:pPr>
      <w:r w:rsidRPr="001F58AE">
        <w:rPr>
          <w:rFonts w:ascii="Times New Roman" w:hAnsi="Times New Roman" w:cs="Times New Roman"/>
          <w:b/>
          <w:bCs/>
          <w:sz w:val="20"/>
          <w:szCs w:val="20"/>
        </w:rPr>
        <w:lastRenderedPageBreak/>
        <w:t>Proposal 23: For an aperiodic CSI report triggered for an SCell when the SCell transitions from deactivation to activation, the starting reference time for determining Z</w:t>
      </w:r>
      <w:r w:rsidRPr="001F58AE">
        <w:rPr>
          <w:rFonts w:ascii="Times New Roman" w:hAnsi="Times New Roman" w:cs="Times New Roman"/>
          <w:b/>
          <w:bCs/>
          <w:sz w:val="20"/>
          <w:szCs w:val="20"/>
          <w:vertAlign w:val="subscript"/>
        </w:rPr>
        <w:t>ref</w:t>
      </w:r>
      <w:r w:rsidRPr="001F58AE">
        <w:rPr>
          <w:rFonts w:ascii="Times New Roman" w:hAnsi="Times New Roman" w:cs="Times New Roman"/>
          <w:b/>
          <w:bCs/>
          <w:sz w:val="20"/>
          <w:szCs w:val="20"/>
        </w:rPr>
        <w:t xml:space="preserve"> and CPU occupancy should at least take into account the transmission of the HARQ ACK for the PDSCH carrying the MAC CE command that triggers CSI, and the processing time of the MAC CE command.</w:t>
      </w:r>
    </w:p>
    <w:p w14:paraId="6CDF3727" w14:textId="77777777" w:rsidR="00413B4B" w:rsidRPr="001F58AE" w:rsidRDefault="00413B4B" w:rsidP="00413B4B">
      <w:pPr>
        <w:pStyle w:val="ListParagraph"/>
        <w:numPr>
          <w:ilvl w:val="0"/>
          <w:numId w:val="37"/>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 xml:space="preserve">The reference time should be converted to the SCell slot timing when the CSI reporting is performed on the SCell. </w:t>
      </w:r>
    </w:p>
    <w:p w14:paraId="4A53B6F9" w14:textId="77777777" w:rsidR="00413B4B" w:rsidRPr="001F58AE" w:rsidRDefault="00413B4B" w:rsidP="00413B4B">
      <w:pPr>
        <w:pStyle w:val="ListParagraph"/>
        <w:numPr>
          <w:ilvl w:val="0"/>
          <w:numId w:val="37"/>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FFS: Whether the impact of SCell activation delay needs to be taken into account.</w:t>
      </w:r>
    </w:p>
    <w:p w14:paraId="1744F5B3" w14:textId="547F143C" w:rsidR="00FE23CB" w:rsidRPr="001F58AE" w:rsidRDefault="00413B4B" w:rsidP="00FD7A6C">
      <w:pPr>
        <w:rPr>
          <w:rFonts w:ascii="Times New Roman" w:hAnsi="Times New Roman" w:cs="Times New Roman"/>
          <w:b/>
          <w:bCs/>
          <w:sz w:val="20"/>
          <w:szCs w:val="20"/>
        </w:rPr>
      </w:pPr>
      <w:r w:rsidRPr="001F58AE">
        <w:rPr>
          <w:rFonts w:ascii="Times New Roman" w:hAnsi="Times New Roman" w:cs="Times New Roman"/>
          <w:b/>
          <w:bCs/>
          <w:sz w:val="20"/>
          <w:szCs w:val="20"/>
        </w:rPr>
        <w:t>Proposal 24: For early triggering of aperiodic CSI for an SCell when the SCell transitions from deactivation to activation, the aperiodic CSI report is transmitted to the SCell using the UL resources provided in the SCell activation command triggering the CSI.</w:t>
      </w:r>
    </w:p>
    <w:p w14:paraId="44E9CF64" w14:textId="77777777" w:rsidR="00CF704B" w:rsidRPr="001F58AE" w:rsidRDefault="00CF704B" w:rsidP="00CF704B">
      <w:pPr>
        <w:spacing w:after="0"/>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Proposal 25: For early triggering of SRS-AS/CSI/CSI-RS when SCell transitions from a dormant BWP to a non-dormant BWP, triggered via a DCI indicating switching out of SCell dormancy, support the following:</w:t>
      </w:r>
    </w:p>
    <w:p w14:paraId="58C60844" w14:textId="77777777" w:rsidR="00CF704B" w:rsidRPr="001F58AE" w:rsidRDefault="00CF704B" w:rsidP="00CF704B">
      <w:pPr>
        <w:numPr>
          <w:ilvl w:val="0"/>
          <w:numId w:val="48"/>
        </w:numPr>
        <w:spacing w:after="0"/>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Aperiodic SRS-AS transmission on the non-dormant BWP</w:t>
      </w:r>
    </w:p>
    <w:p w14:paraId="403809D8" w14:textId="77777777" w:rsidR="00CF704B" w:rsidRPr="001F58AE" w:rsidRDefault="00CF704B" w:rsidP="00CF704B">
      <w:pPr>
        <w:numPr>
          <w:ilvl w:val="0"/>
          <w:numId w:val="48"/>
        </w:numPr>
        <w:spacing w:after="0"/>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Aperiodic CSI reporting based on aperiodic CSI-RS and the corresponding aperiodic CSI-RS on the non-dormant BWP</w:t>
      </w:r>
    </w:p>
    <w:p w14:paraId="787A11B7" w14:textId="51D15AAB" w:rsidR="00413B4B" w:rsidRPr="001F58AE" w:rsidRDefault="00CF704B" w:rsidP="000916F3">
      <w:pPr>
        <w:numPr>
          <w:ilvl w:val="0"/>
          <w:numId w:val="48"/>
        </w:numPr>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b/>
          <w:bCs/>
          <w:kern w:val="0"/>
          <w:sz w:val="20"/>
          <w:szCs w:val="20"/>
          <w14:ligatures w14:val="none"/>
        </w:rPr>
        <w:t>Aperiodic CSI reporting based on periodic CSI-RS on the non-dormant BWP.</w:t>
      </w:r>
    </w:p>
    <w:p w14:paraId="395AF348" w14:textId="77777777" w:rsidR="000916F3" w:rsidRPr="001F58AE" w:rsidRDefault="000916F3" w:rsidP="000916F3">
      <w:pPr>
        <w:spacing w:after="0"/>
        <w:rPr>
          <w:rFonts w:ascii="Times New Roman" w:hAnsi="Times New Roman" w:cs="Times New Roman"/>
          <w:b/>
          <w:bCs/>
          <w:sz w:val="20"/>
          <w:szCs w:val="20"/>
        </w:rPr>
      </w:pPr>
      <w:r w:rsidRPr="001F58AE">
        <w:rPr>
          <w:rFonts w:ascii="Times New Roman" w:hAnsi="Times New Roman" w:cs="Times New Roman"/>
          <w:b/>
          <w:bCs/>
          <w:sz w:val="20"/>
          <w:szCs w:val="20"/>
        </w:rPr>
        <w:t>Proposal 26:</w:t>
      </w:r>
      <w:r w:rsidRPr="001F58AE">
        <w:rPr>
          <w:rFonts w:ascii="Times New Roman" w:hAnsi="Times New Roman" w:cs="Times New Roman"/>
          <w:sz w:val="20"/>
          <w:szCs w:val="20"/>
        </w:rPr>
        <w:t xml:space="preserve"> </w:t>
      </w:r>
      <w:r w:rsidRPr="001F58AE">
        <w:rPr>
          <w:rFonts w:ascii="Times New Roman" w:eastAsia="SimSun" w:hAnsi="Times New Roman" w:cs="Times New Roman"/>
          <w:b/>
          <w:bCs/>
          <w:sz w:val="20"/>
          <w:szCs w:val="20"/>
        </w:rPr>
        <w:t xml:space="preserve">For early triggering of SRS/CSI </w:t>
      </w:r>
      <w:r w:rsidRPr="001F58AE">
        <w:rPr>
          <w:rFonts w:ascii="Times New Roman" w:eastAsia="Times New Roman" w:hAnsi="Times New Roman" w:cs="Times New Roman"/>
          <w:b/>
          <w:bCs/>
          <w:kern w:val="0"/>
          <w:sz w:val="20"/>
          <w:szCs w:val="20"/>
          <w14:ligatures w14:val="none"/>
        </w:rPr>
        <w:t>when SCell transitions from a dormant BWP to a non-dormant BWP</w:t>
      </w:r>
      <w:r w:rsidRPr="001F58AE">
        <w:rPr>
          <w:rFonts w:ascii="Times New Roman" w:hAnsi="Times New Roman" w:cs="Times New Roman"/>
          <w:b/>
          <w:bCs/>
          <w:sz w:val="20"/>
          <w:szCs w:val="20"/>
        </w:rPr>
        <w:t>, the network provides a single resource/reporting configuration for early SRS-AS and/or CSI triggering, based on UE capability.</w:t>
      </w:r>
    </w:p>
    <w:p w14:paraId="0CE8008B" w14:textId="746BB400" w:rsidR="00413B4B" w:rsidRPr="001F58AE" w:rsidRDefault="000916F3" w:rsidP="002E6D95">
      <w:pPr>
        <w:pStyle w:val="ListParagraph"/>
        <w:numPr>
          <w:ilvl w:val="0"/>
          <w:numId w:val="30"/>
        </w:numPr>
        <w:spacing w:after="120"/>
        <w:rPr>
          <w:rFonts w:ascii="Times New Roman" w:hAnsi="Times New Roman" w:cs="Times New Roman"/>
          <w:b/>
          <w:bCs/>
          <w:sz w:val="20"/>
          <w:szCs w:val="20"/>
          <w:lang w:val="en-US"/>
        </w:rPr>
      </w:pPr>
      <w:r w:rsidRPr="001F58AE">
        <w:rPr>
          <w:rFonts w:ascii="Times New Roman" w:hAnsi="Times New Roman" w:cs="Times New Roman"/>
          <w:b/>
          <w:bCs/>
          <w:sz w:val="20"/>
          <w:szCs w:val="20"/>
          <w:lang w:val="en-US"/>
        </w:rPr>
        <w:t xml:space="preserve">The configuration is provided within the </w:t>
      </w:r>
      <w:r w:rsidRPr="001F58AE">
        <w:rPr>
          <w:rFonts w:ascii="Times New Roman" w:hAnsi="Times New Roman" w:cs="Times New Roman"/>
          <w:b/>
          <w:bCs/>
          <w:i/>
          <w:iCs/>
          <w:sz w:val="20"/>
          <w:szCs w:val="20"/>
          <w:lang w:val="en-US"/>
        </w:rPr>
        <w:t>CSI-MeasConfig</w:t>
      </w:r>
      <w:r w:rsidRPr="001F58AE">
        <w:rPr>
          <w:rFonts w:ascii="Times New Roman" w:hAnsi="Times New Roman" w:cs="Times New Roman"/>
          <w:b/>
          <w:bCs/>
          <w:sz w:val="20"/>
          <w:szCs w:val="20"/>
          <w:lang w:val="en-US"/>
        </w:rPr>
        <w:t xml:space="preserve"> in the </w:t>
      </w:r>
      <w:r w:rsidRPr="001F58AE">
        <w:rPr>
          <w:rFonts w:ascii="Times New Roman" w:hAnsi="Times New Roman" w:cs="Times New Roman"/>
          <w:b/>
          <w:bCs/>
          <w:i/>
          <w:iCs/>
          <w:sz w:val="20"/>
          <w:szCs w:val="20"/>
          <w:lang w:val="en-US"/>
        </w:rPr>
        <w:t>SCellConfig</w:t>
      </w:r>
      <w:r w:rsidRPr="001F58AE">
        <w:rPr>
          <w:rFonts w:ascii="Times New Roman" w:hAnsi="Times New Roman" w:cs="Times New Roman"/>
          <w:b/>
          <w:bCs/>
          <w:sz w:val="20"/>
          <w:szCs w:val="20"/>
          <w:lang w:val="en-US"/>
        </w:rPr>
        <w:t xml:space="preserve"> of the SCell.</w:t>
      </w:r>
    </w:p>
    <w:p w14:paraId="3F95BF72" w14:textId="77777777" w:rsidR="002E6D95" w:rsidRPr="001F58AE" w:rsidRDefault="002E6D95" w:rsidP="002E6D95">
      <w:pPr>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Proposal 27: Support DCI 0_1, 0_3, 1_1, 1_3, and 2_6 for early triggering of SRS/CSI when an SCell transitions from a dormant BWP to a non-dormant BWP.</w:t>
      </w:r>
    </w:p>
    <w:p w14:paraId="6EDE509A" w14:textId="64421EBF" w:rsidR="002E6D95" w:rsidRPr="001F58AE" w:rsidRDefault="002E6D95" w:rsidP="002E6D95">
      <w:pPr>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Proposal 28: Support early triggering of aperiodic SRS/CSI for SCell</w:t>
      </w:r>
      <w:r w:rsidRPr="001F58AE" w:rsidDel="00E42756">
        <w:rPr>
          <w:rFonts w:ascii="Times New Roman" w:eastAsia="Times New Roman" w:hAnsi="Times New Roman" w:cs="Times New Roman"/>
          <w:b/>
          <w:bCs/>
          <w:kern w:val="0"/>
          <w:sz w:val="20"/>
          <w:szCs w:val="20"/>
          <w14:ligatures w14:val="none"/>
        </w:rPr>
        <w:t xml:space="preserve"> </w:t>
      </w:r>
      <w:r w:rsidRPr="001F58AE">
        <w:rPr>
          <w:rFonts w:ascii="Times New Roman" w:eastAsia="Times New Roman" w:hAnsi="Times New Roman" w:cs="Times New Roman"/>
          <w:b/>
          <w:bCs/>
          <w:kern w:val="0"/>
          <w:sz w:val="20"/>
          <w:szCs w:val="20"/>
          <w14:ligatures w14:val="none"/>
        </w:rPr>
        <w:t>for which an early SRS/CSI configuration is provided</w:t>
      </w:r>
      <w:r w:rsidR="00F2729E" w:rsidRPr="001F58AE">
        <w:rPr>
          <w:rFonts w:ascii="Times New Roman" w:eastAsia="Times New Roman" w:hAnsi="Times New Roman" w:cs="Times New Roman"/>
          <w:b/>
          <w:bCs/>
          <w:kern w:val="0"/>
          <w:sz w:val="20"/>
          <w:szCs w:val="20"/>
          <w14:ligatures w14:val="none"/>
        </w:rPr>
        <w:t>,</w:t>
      </w:r>
      <w:r w:rsidRPr="001F58AE">
        <w:rPr>
          <w:rFonts w:ascii="Times New Roman" w:eastAsia="Times New Roman" w:hAnsi="Times New Roman" w:cs="Times New Roman"/>
          <w:b/>
          <w:bCs/>
          <w:kern w:val="0"/>
          <w:sz w:val="20"/>
          <w:szCs w:val="20"/>
          <w14:ligatures w14:val="none"/>
        </w:rPr>
        <w:t xml:space="preserve"> </w:t>
      </w:r>
      <w:r w:rsidR="00F2729E" w:rsidRPr="001F58AE">
        <w:rPr>
          <w:rFonts w:ascii="Times New Roman" w:eastAsia="Times New Roman" w:hAnsi="Times New Roman" w:cs="Times New Roman"/>
          <w:b/>
          <w:bCs/>
          <w:kern w:val="0"/>
          <w:sz w:val="20"/>
          <w:szCs w:val="20"/>
          <w14:ligatures w14:val="none"/>
        </w:rPr>
        <w:t>when</w:t>
      </w:r>
      <w:r w:rsidRPr="001F58AE">
        <w:rPr>
          <w:rFonts w:ascii="Times New Roman" w:eastAsia="Times New Roman" w:hAnsi="Times New Roman" w:cs="Times New Roman"/>
          <w:b/>
          <w:bCs/>
          <w:kern w:val="0"/>
          <w:sz w:val="20"/>
          <w:szCs w:val="20"/>
          <w14:ligatures w14:val="none"/>
        </w:rPr>
        <w:t xml:space="preserve"> a DCI triggers the SCell transition from dormant to non-dormant BWP.</w:t>
      </w:r>
    </w:p>
    <w:p w14:paraId="1421D46D" w14:textId="77777777" w:rsidR="00EB3DD6" w:rsidRPr="001F58AE" w:rsidRDefault="00641336" w:rsidP="00EB3DD6">
      <w:pPr>
        <w:spacing w:after="0"/>
        <w:rPr>
          <w:rFonts w:ascii="Times New Roman" w:eastAsia="Times New Roman" w:hAnsi="Times New Roman" w:cs="Times New Roman"/>
          <w:kern w:val="0"/>
          <w:sz w:val="20"/>
          <w:szCs w:val="20"/>
          <w14:ligatures w14:val="none"/>
        </w:rPr>
      </w:pPr>
      <w:r w:rsidRPr="001F58AE">
        <w:rPr>
          <w:rFonts w:ascii="Times New Roman" w:eastAsia="Times New Roman" w:hAnsi="Times New Roman" w:cs="Times New Roman"/>
          <w:b/>
          <w:bCs/>
          <w:kern w:val="0"/>
          <w:sz w:val="20"/>
          <w:szCs w:val="20"/>
          <w14:ligatures w14:val="none"/>
        </w:rPr>
        <w:t>Proposal 29:</w:t>
      </w:r>
      <w:r w:rsidRPr="001F58AE">
        <w:rPr>
          <w:rFonts w:ascii="Times New Roman" w:eastAsia="Times New Roman" w:hAnsi="Times New Roman" w:cs="Times New Roman"/>
          <w:kern w:val="0"/>
          <w:sz w:val="20"/>
          <w:szCs w:val="20"/>
          <w14:ligatures w14:val="none"/>
        </w:rPr>
        <w:t xml:space="preserve"> </w:t>
      </w:r>
      <w:r w:rsidRPr="001F58AE">
        <w:rPr>
          <w:rFonts w:ascii="Times New Roman" w:eastAsia="Times New Roman" w:hAnsi="Times New Roman" w:cs="Times New Roman"/>
          <w:b/>
          <w:bCs/>
          <w:kern w:val="0"/>
          <w:sz w:val="20"/>
          <w:szCs w:val="20"/>
          <w14:ligatures w14:val="none"/>
        </w:rPr>
        <w:t>For early triggering of SRS/CSI when an SCell transitions from a dormant BWP to a non-dormant BWP, for the timeline of SRS transmission, aperiodic CSI-RS reception, or aperiodic CSI reporting on the SCell</w:t>
      </w:r>
      <w:r w:rsidRPr="001F58AE">
        <w:rPr>
          <w:rFonts w:ascii="Times New Roman" w:eastAsia="Times New Roman" w:hAnsi="Times New Roman" w:cs="Times New Roman"/>
          <w:kern w:val="0"/>
          <w:sz w:val="20"/>
          <w:szCs w:val="20"/>
          <w14:ligatures w14:val="none"/>
        </w:rPr>
        <w:t>, t</w:t>
      </w:r>
      <w:r w:rsidRPr="001F58AE">
        <w:rPr>
          <w:rFonts w:ascii="Times New Roman" w:eastAsia="Times New Roman" w:hAnsi="Times New Roman" w:cs="Times New Roman"/>
          <w:b/>
          <w:bCs/>
          <w:kern w:val="0"/>
          <w:sz w:val="20"/>
          <w:szCs w:val="20"/>
          <w14:ligatures w14:val="none"/>
        </w:rPr>
        <w:t>he starting reference time for applying a configured slot offset (also additional slot offset if any) shall account for the BWP switching delay</w:t>
      </w:r>
      <w:r w:rsidRPr="001F58AE">
        <w:rPr>
          <w:rFonts w:ascii="Times New Roman" w:eastAsia="Times New Roman" w:hAnsi="Times New Roman" w:cs="Times New Roman"/>
          <w:kern w:val="0"/>
          <w:sz w:val="20"/>
          <w:szCs w:val="20"/>
          <w14:ligatures w14:val="none"/>
        </w:rPr>
        <w:t>.</w:t>
      </w:r>
    </w:p>
    <w:p w14:paraId="400A943E" w14:textId="6D38C7ED" w:rsidR="00EB3DD6" w:rsidRPr="001F58AE" w:rsidRDefault="00EB3DD6" w:rsidP="00EB3DD6">
      <w:pPr>
        <w:numPr>
          <w:ilvl w:val="0"/>
          <w:numId w:val="48"/>
        </w:numPr>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The reference time shall be converted to the SCell slot timing.</w:t>
      </w:r>
    </w:p>
    <w:p w14:paraId="31E7A33B" w14:textId="77777777" w:rsidR="00641336" w:rsidRPr="001F58AE" w:rsidRDefault="00641336" w:rsidP="00EB3DD6">
      <w:pPr>
        <w:spacing w:after="0"/>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Proposal 30: For an aperiodic CSI report triggered for an SCell when the SCell transitions from a dormant BWP to a non-dormant BWP, consider the BWP switching delay for the starting reference time for Z</w:t>
      </w:r>
      <w:r w:rsidRPr="001F58AE">
        <w:rPr>
          <w:rFonts w:ascii="Times New Roman" w:eastAsia="Times New Roman" w:hAnsi="Times New Roman" w:cs="Times New Roman"/>
          <w:b/>
          <w:bCs/>
          <w:kern w:val="0"/>
          <w:sz w:val="20"/>
          <w:szCs w:val="20"/>
          <w:vertAlign w:val="subscript"/>
          <w14:ligatures w14:val="none"/>
        </w:rPr>
        <w:t>ref</w:t>
      </w:r>
      <w:r w:rsidRPr="001F58AE">
        <w:rPr>
          <w:rFonts w:ascii="Times New Roman" w:eastAsia="Times New Roman" w:hAnsi="Times New Roman" w:cs="Times New Roman"/>
          <w:b/>
          <w:bCs/>
          <w:kern w:val="0"/>
          <w:sz w:val="20"/>
          <w:szCs w:val="20"/>
          <w14:ligatures w14:val="none"/>
        </w:rPr>
        <w:t xml:space="preserve"> and CPU occupancy.</w:t>
      </w:r>
    </w:p>
    <w:p w14:paraId="1E6DE607" w14:textId="77777777" w:rsidR="00641336" w:rsidRPr="001F58AE" w:rsidRDefault="00641336" w:rsidP="00641336">
      <w:pPr>
        <w:numPr>
          <w:ilvl w:val="0"/>
          <w:numId w:val="50"/>
        </w:numPr>
        <w:rPr>
          <w:rFonts w:ascii="Times New Roman" w:eastAsia="Times New Roman" w:hAnsi="Times New Roman" w:cs="Times New Roman"/>
          <w:b/>
          <w:bCs/>
          <w:kern w:val="0"/>
          <w:sz w:val="20"/>
          <w:szCs w:val="20"/>
          <w14:ligatures w14:val="none"/>
        </w:rPr>
      </w:pPr>
      <w:r w:rsidRPr="001F58AE">
        <w:rPr>
          <w:rFonts w:ascii="Times New Roman" w:eastAsia="Times New Roman" w:hAnsi="Times New Roman" w:cs="Times New Roman"/>
          <w:b/>
          <w:bCs/>
          <w:kern w:val="0"/>
          <w:sz w:val="20"/>
          <w:szCs w:val="20"/>
          <w14:ligatures w14:val="none"/>
        </w:rPr>
        <w:t>The reference time shall be converted to the SCell slot timing if the CSI reporting is performed on the SCell.</w:t>
      </w:r>
    </w:p>
    <w:p w14:paraId="7C3C8BEB" w14:textId="0B66CC17" w:rsidR="002E6D95" w:rsidRPr="001F58AE" w:rsidRDefault="004B5D77" w:rsidP="004B5D77">
      <w:pPr>
        <w:spacing w:line="264" w:lineRule="auto"/>
        <w:rPr>
          <w:rFonts w:ascii="Times New Roman" w:hAnsi="Times New Roman" w:cs="Times New Roman"/>
          <w:sz w:val="20"/>
          <w:szCs w:val="20"/>
        </w:rPr>
      </w:pPr>
      <w:r w:rsidRPr="001F58AE">
        <w:rPr>
          <w:rFonts w:ascii="Times New Roman" w:hAnsi="Times New Roman" w:cs="Times New Roman"/>
          <w:b/>
          <w:bCs/>
          <w:sz w:val="20"/>
          <w:szCs w:val="20"/>
        </w:rPr>
        <w:t xml:space="preserve">Proposal 31: RAN1 to discuss the UL resource provisioning </w:t>
      </w:r>
      <w:r w:rsidRPr="001F58AE">
        <w:rPr>
          <w:rFonts w:ascii="Times New Roman" w:eastAsia="Times New Roman" w:hAnsi="Times New Roman" w:cs="Times New Roman"/>
          <w:b/>
          <w:bCs/>
          <w:kern w:val="0"/>
          <w:sz w:val="20"/>
          <w:szCs w:val="20"/>
          <w14:ligatures w14:val="none"/>
        </w:rPr>
        <w:t>for an aperiodic CSI report triggered for an SCell when the SCell transitions from a dormant BWP to a non-dormant BWP</w:t>
      </w:r>
      <w:r w:rsidRPr="001F58AE">
        <w:rPr>
          <w:rFonts w:ascii="Times New Roman" w:hAnsi="Times New Roman" w:cs="Times New Roman"/>
          <w:sz w:val="20"/>
          <w:szCs w:val="20"/>
        </w:rPr>
        <w:t>.</w:t>
      </w:r>
    </w:p>
    <w:p w14:paraId="56E88657" w14:textId="77777777" w:rsidR="00413B4B" w:rsidRPr="001F58AE" w:rsidRDefault="00413B4B" w:rsidP="00E45374">
      <w:pPr>
        <w:spacing w:after="0" w:line="264" w:lineRule="auto"/>
        <w:rPr>
          <w:rFonts w:ascii="Times New Roman" w:hAnsi="Times New Roman" w:cs="Times New Roman"/>
          <w:b/>
          <w:bCs/>
          <w:sz w:val="20"/>
          <w:szCs w:val="20"/>
        </w:rPr>
      </w:pPr>
    </w:p>
    <w:p w14:paraId="08D4FFC2" w14:textId="6BE2B4EC" w:rsidR="00E60AB2" w:rsidRPr="001F58AE" w:rsidRDefault="00E60AB2" w:rsidP="004B5D77">
      <w:pPr>
        <w:spacing w:line="264" w:lineRule="auto"/>
        <w:rPr>
          <w:rFonts w:ascii="Times New Roman" w:hAnsi="Times New Roman" w:cs="Times New Roman"/>
          <w:b/>
          <w:bCs/>
          <w:sz w:val="20"/>
          <w:szCs w:val="20"/>
          <w:u w:val="single"/>
        </w:rPr>
      </w:pPr>
      <w:r w:rsidRPr="001F58AE">
        <w:rPr>
          <w:rFonts w:ascii="Times New Roman" w:hAnsi="Times New Roman" w:cs="Times New Roman"/>
          <w:b/>
          <w:bCs/>
          <w:sz w:val="20"/>
          <w:szCs w:val="20"/>
          <w:u w:val="single"/>
        </w:rPr>
        <w:t>CSI-RS Antenna Port Aggregation w/ Reduced Density</w:t>
      </w:r>
    </w:p>
    <w:p w14:paraId="0E1AD8C7" w14:textId="77777777" w:rsidR="00680F31" w:rsidRPr="001F58AE" w:rsidRDefault="00680F31" w:rsidP="00680F31">
      <w:pPr>
        <w:snapToGrid w:val="0"/>
        <w:spacing w:after="0"/>
        <w:rPr>
          <w:rFonts w:ascii="Times New Roman" w:hAnsi="Times New Roman" w:cs="Times New Roman"/>
          <w:b/>
          <w:sz w:val="20"/>
          <w:szCs w:val="20"/>
        </w:rPr>
      </w:pPr>
      <w:r w:rsidRPr="001F58AE">
        <w:rPr>
          <w:rFonts w:ascii="Times New Roman" w:hAnsi="Times New Roman" w:cs="Times New Roman"/>
          <w:b/>
          <w:sz w:val="20"/>
          <w:szCs w:val="20"/>
        </w:rPr>
        <w:t>Proposal 32: For Rel-20, support the following configurations for density = 1/8:</w:t>
      </w:r>
    </w:p>
    <w:p w14:paraId="36FAF694" w14:textId="77777777" w:rsidR="00680F31" w:rsidRPr="000B54B2" w:rsidRDefault="00680F31" w:rsidP="00680F31">
      <w:pPr>
        <w:pStyle w:val="ListParagraph"/>
        <w:numPr>
          <w:ilvl w:val="0"/>
          <w:numId w:val="30"/>
        </w:numPr>
        <w:rPr>
          <w:rFonts w:ascii="Times New Roman" w:hAnsi="Times New Roman"/>
          <w:b/>
          <w:bCs/>
          <w:sz w:val="20"/>
          <w:szCs w:val="20"/>
          <w:lang w:val="en-US"/>
        </w:rPr>
      </w:pPr>
      <w:r w:rsidRPr="000B54B2">
        <w:rPr>
          <w:rFonts w:ascii="Times New Roman" w:hAnsi="Times New Roman"/>
          <w:b/>
          <w:bCs/>
          <w:sz w:val="20"/>
          <w:szCs w:val="20"/>
          <w:lang w:val="en-US"/>
        </w:rPr>
        <w:t>K=4 16-port NZP CSI-RS resources in a CSI-RS resource set aggregating 64 CSI-RS ports.</w:t>
      </w:r>
    </w:p>
    <w:p w14:paraId="54D24CA7" w14:textId="77777777" w:rsidR="00680F31" w:rsidRPr="00663D1B" w:rsidRDefault="00680F31" w:rsidP="00663D1B">
      <w:pPr>
        <w:numPr>
          <w:ilvl w:val="0"/>
          <w:numId w:val="48"/>
        </w:numPr>
        <w:rPr>
          <w:rFonts w:ascii="Times New Roman" w:eastAsia="Times New Roman" w:hAnsi="Times New Roman" w:cs="Times New Roman"/>
          <w:b/>
          <w:bCs/>
          <w:kern w:val="0"/>
          <w:sz w:val="20"/>
          <w:szCs w:val="20"/>
          <w14:ligatures w14:val="none"/>
        </w:rPr>
      </w:pPr>
      <w:r w:rsidRPr="000B54B2">
        <w:rPr>
          <w:rFonts w:ascii="Times New Roman" w:hAnsi="Times New Roman"/>
          <w:b/>
          <w:bCs/>
          <w:color w:val="000000"/>
          <w:sz w:val="20"/>
          <w:szCs w:val="20"/>
        </w:rPr>
        <w:t>K=4 32-</w:t>
      </w:r>
      <w:r w:rsidRPr="00663D1B">
        <w:rPr>
          <w:rFonts w:ascii="Times New Roman" w:eastAsia="Times New Roman" w:hAnsi="Times New Roman" w:cs="Times New Roman"/>
          <w:b/>
          <w:bCs/>
          <w:kern w:val="0"/>
          <w:sz w:val="20"/>
          <w:szCs w:val="20"/>
          <w14:ligatures w14:val="none"/>
        </w:rPr>
        <w:t>port NZP CSI-RS resources in a CSI-RS resource set aggregating 128 CSI-RS ports.</w:t>
      </w:r>
    </w:p>
    <w:p w14:paraId="22D3880C" w14:textId="77777777" w:rsidR="00680F31" w:rsidRPr="000B54B2" w:rsidRDefault="00680F31" w:rsidP="00663D1B">
      <w:pPr>
        <w:spacing w:after="0"/>
        <w:rPr>
          <w:rFonts w:ascii="Times New Roman" w:hAnsi="Times New Roman" w:cs="Times New Roman"/>
          <w:b/>
          <w:bCs/>
          <w:sz w:val="20"/>
          <w:szCs w:val="20"/>
        </w:rPr>
      </w:pPr>
      <w:r w:rsidRPr="00663D1B">
        <w:rPr>
          <w:rFonts w:ascii="Times New Roman" w:eastAsia="Times New Roman" w:hAnsi="Times New Roman" w:cs="Times New Roman"/>
          <w:b/>
          <w:bCs/>
          <w:kern w:val="0"/>
          <w:sz w:val="20"/>
          <w:szCs w:val="20"/>
          <w14:ligatures w14:val="none"/>
        </w:rPr>
        <w:t>Proposal 33: For</w:t>
      </w:r>
      <w:r w:rsidRPr="000B54B2">
        <w:rPr>
          <w:rFonts w:ascii="Times New Roman" w:hAnsi="Times New Roman" w:cs="Times New Roman"/>
          <w:b/>
          <w:bCs/>
          <w:sz w:val="20"/>
          <w:szCs w:val="20"/>
        </w:rPr>
        <w:t xml:space="preserve"> Rel-20, do not support the following configurations:</w:t>
      </w:r>
    </w:p>
    <w:p w14:paraId="281704FC" w14:textId="77777777" w:rsidR="00680F31" w:rsidRPr="000B54B2" w:rsidRDefault="00680F31" w:rsidP="00680F31">
      <w:pPr>
        <w:pStyle w:val="ListParagraph"/>
        <w:numPr>
          <w:ilvl w:val="0"/>
          <w:numId w:val="30"/>
        </w:numPr>
        <w:rPr>
          <w:rFonts w:ascii="Times New Roman" w:hAnsi="Times New Roman"/>
          <w:b/>
          <w:bCs/>
          <w:sz w:val="20"/>
          <w:szCs w:val="20"/>
          <w:lang w:val="en-US"/>
        </w:rPr>
      </w:pPr>
      <w:r w:rsidRPr="000B54B2">
        <w:rPr>
          <w:rFonts w:ascii="Times New Roman" w:hAnsi="Times New Roman"/>
          <w:b/>
          <w:bCs/>
          <w:sz w:val="20"/>
          <w:szCs w:val="20"/>
          <w:lang w:val="en-US"/>
        </w:rPr>
        <w:t>K=3 16-port NZP CSI-RS resources in a CSI-RS resource set aggregating 48 CSI-RS ports with density d = 1/4.</w:t>
      </w:r>
    </w:p>
    <w:p w14:paraId="1626FC1C" w14:textId="77777777" w:rsidR="00680F31" w:rsidRPr="000B54B2" w:rsidRDefault="00680F31" w:rsidP="00680F31">
      <w:pPr>
        <w:pStyle w:val="ListParagraph"/>
        <w:numPr>
          <w:ilvl w:val="0"/>
          <w:numId w:val="30"/>
        </w:numPr>
        <w:rPr>
          <w:rFonts w:ascii="Times New Roman" w:hAnsi="Times New Roman"/>
          <w:b/>
          <w:bCs/>
          <w:sz w:val="20"/>
          <w:szCs w:val="20"/>
          <w:lang w:val="en-US"/>
        </w:rPr>
      </w:pPr>
      <w:r w:rsidRPr="000B54B2">
        <w:rPr>
          <w:rFonts w:ascii="Times New Roman" w:hAnsi="Times New Roman"/>
          <w:b/>
          <w:bCs/>
          <w:color w:val="000000"/>
          <w:sz w:val="20"/>
          <w:szCs w:val="20"/>
          <w:lang w:val="en-US"/>
        </w:rPr>
        <w:t xml:space="preserve">K=2 24-port NZP CSI-RS resources in a CSI-RS resource set aggregating 48 CSI-RS ports with density d = 1/3 </w:t>
      </w:r>
    </w:p>
    <w:p w14:paraId="70A2795D" w14:textId="77777777" w:rsidR="00680F31" w:rsidRPr="000B54B2" w:rsidRDefault="00680F31" w:rsidP="00680F31">
      <w:pPr>
        <w:pStyle w:val="ListParagraph"/>
        <w:numPr>
          <w:ilvl w:val="0"/>
          <w:numId w:val="30"/>
        </w:numPr>
        <w:rPr>
          <w:rFonts w:ascii="Times New Roman" w:hAnsi="Times New Roman"/>
          <w:b/>
          <w:bCs/>
          <w:sz w:val="20"/>
          <w:szCs w:val="20"/>
          <w:lang w:val="en-US"/>
        </w:rPr>
      </w:pPr>
      <w:r w:rsidRPr="000B54B2">
        <w:rPr>
          <w:rFonts w:ascii="Times New Roman" w:hAnsi="Times New Roman"/>
          <w:b/>
          <w:bCs/>
          <w:color w:val="000000"/>
          <w:sz w:val="20"/>
          <w:szCs w:val="20"/>
          <w:lang w:val="en-US"/>
        </w:rPr>
        <w:t>K=2 24-port NZP CSI-RS resources in a CSI-RS resource set aggregating 48 CSI-RS ports with density d = 1/6</w:t>
      </w:r>
    </w:p>
    <w:p w14:paraId="2416D1A8" w14:textId="77777777" w:rsidR="00680F31" w:rsidRPr="000B54B2" w:rsidRDefault="00680F31" w:rsidP="00680F31">
      <w:pPr>
        <w:pStyle w:val="ListParagraph"/>
        <w:numPr>
          <w:ilvl w:val="0"/>
          <w:numId w:val="30"/>
        </w:numPr>
        <w:rPr>
          <w:rFonts w:ascii="Times New Roman" w:hAnsi="Times New Roman"/>
          <w:b/>
          <w:bCs/>
          <w:sz w:val="20"/>
          <w:szCs w:val="20"/>
          <w:lang w:val="en-US"/>
        </w:rPr>
      </w:pPr>
      <w:r w:rsidRPr="000B54B2">
        <w:rPr>
          <w:rFonts w:ascii="Times New Roman" w:hAnsi="Times New Roman"/>
          <w:b/>
          <w:bCs/>
          <w:color w:val="000000"/>
          <w:sz w:val="20"/>
          <w:szCs w:val="20"/>
          <w:lang w:val="en-US"/>
        </w:rPr>
        <w:t>K=2 24-port NZP CSI-RS resources in a CSI-RS resource set aggregating 48 CSI-RS ports with density d = 1/8</w:t>
      </w:r>
    </w:p>
    <w:p w14:paraId="1A75F107" w14:textId="77777777" w:rsidR="00680F31" w:rsidRPr="000B54B2" w:rsidRDefault="00680F31" w:rsidP="00680F31">
      <w:pPr>
        <w:pStyle w:val="ListParagraph"/>
        <w:numPr>
          <w:ilvl w:val="0"/>
          <w:numId w:val="30"/>
        </w:numPr>
        <w:rPr>
          <w:rFonts w:ascii="Times New Roman" w:hAnsi="Times New Roman"/>
          <w:b/>
          <w:bCs/>
          <w:sz w:val="20"/>
          <w:szCs w:val="20"/>
          <w:lang w:val="en-US"/>
        </w:rPr>
      </w:pPr>
      <w:r w:rsidRPr="000B54B2">
        <w:rPr>
          <w:rFonts w:ascii="Times New Roman" w:hAnsi="Times New Roman"/>
          <w:b/>
          <w:bCs/>
          <w:color w:val="000000"/>
          <w:sz w:val="20"/>
          <w:szCs w:val="20"/>
          <w:lang w:val="en-US"/>
        </w:rPr>
        <w:t>K=3 16-port NZP CSI-RS resources in a CSI-RS resource set aggregating 48 CSI-RS ports with density d = 1/8</w:t>
      </w:r>
    </w:p>
    <w:p w14:paraId="39AC4899" w14:textId="77777777" w:rsidR="00680F31" w:rsidRPr="00663D1B" w:rsidRDefault="00680F31" w:rsidP="00663D1B">
      <w:pPr>
        <w:numPr>
          <w:ilvl w:val="0"/>
          <w:numId w:val="48"/>
        </w:numPr>
        <w:rPr>
          <w:rFonts w:ascii="Times New Roman" w:eastAsia="Times New Roman" w:hAnsi="Times New Roman" w:cs="Times New Roman"/>
          <w:b/>
          <w:bCs/>
          <w:kern w:val="0"/>
          <w:sz w:val="20"/>
          <w:szCs w:val="20"/>
          <w14:ligatures w14:val="none"/>
        </w:rPr>
      </w:pPr>
      <w:r w:rsidRPr="000B54B2">
        <w:rPr>
          <w:rFonts w:ascii="Times New Roman" w:hAnsi="Times New Roman"/>
          <w:b/>
          <w:bCs/>
          <w:color w:val="000000"/>
          <w:sz w:val="20"/>
          <w:szCs w:val="20"/>
        </w:rPr>
        <w:lastRenderedPageBreak/>
        <w:t>K=2 32-</w:t>
      </w:r>
      <w:r w:rsidRPr="00663D1B">
        <w:rPr>
          <w:rFonts w:ascii="Times New Roman" w:eastAsia="Times New Roman" w:hAnsi="Times New Roman" w:cs="Times New Roman"/>
          <w:b/>
          <w:bCs/>
          <w:kern w:val="0"/>
          <w:sz w:val="20"/>
          <w:szCs w:val="20"/>
          <w14:ligatures w14:val="none"/>
        </w:rPr>
        <w:t>port NZP CSI-RS resources in a CSI-RS resource set aggregating 64 CSI-RS ports with density d = 1/8</w:t>
      </w:r>
    </w:p>
    <w:p w14:paraId="2169F21F" w14:textId="77777777" w:rsidR="00680F31" w:rsidRPr="00F91C7F" w:rsidRDefault="00680F31" w:rsidP="00663D1B">
      <w:pPr>
        <w:rPr>
          <w:rFonts w:ascii="Times New Roman" w:hAnsi="Times New Roman" w:cs="Times New Roman"/>
          <w:b/>
          <w:sz w:val="20"/>
          <w:szCs w:val="20"/>
          <w:lang w:eastAsia="zh-TW"/>
        </w:rPr>
      </w:pPr>
      <w:r w:rsidRPr="00663D1B">
        <w:rPr>
          <w:rFonts w:ascii="Times New Roman" w:eastAsia="Times New Roman" w:hAnsi="Times New Roman" w:cs="Times New Roman"/>
          <w:b/>
          <w:bCs/>
          <w:kern w:val="0"/>
          <w:sz w:val="20"/>
          <w:szCs w:val="20"/>
          <w14:ligatures w14:val="none"/>
        </w:rPr>
        <w:t>Proposal 34: Fo</w:t>
      </w:r>
      <w:r w:rsidRPr="00F91C7F">
        <w:rPr>
          <w:rFonts w:ascii="Times New Roman" w:hAnsi="Times New Roman" w:cs="Times New Roman"/>
          <w:b/>
          <w:sz w:val="20"/>
          <w:szCs w:val="20"/>
        </w:rPr>
        <w:t>r Rel-20, do not support different frequency-domain antenna port densities for the K NZP-CSI-RS resources within the same CSI-RS resource set when configured for 48/64/128 CSI-RS port aggregation.</w:t>
      </w:r>
    </w:p>
    <w:p w14:paraId="4BDF3FF9" w14:textId="77777777" w:rsidR="00AE280F" w:rsidRPr="001F58AE" w:rsidRDefault="00AE280F" w:rsidP="00AE280F">
      <w:pPr>
        <w:rPr>
          <w:rFonts w:ascii="Times New Roman" w:hAnsi="Times New Roman" w:cs="Times New Roman"/>
          <w:sz w:val="20"/>
          <w:szCs w:val="20"/>
        </w:rPr>
      </w:pPr>
      <w:r w:rsidRPr="001F58AE">
        <w:rPr>
          <w:rFonts w:ascii="Times New Roman" w:hAnsi="Times New Roman" w:cs="Times New Roman"/>
          <w:b/>
          <w:sz w:val="20"/>
          <w:szCs w:val="20"/>
        </w:rPr>
        <w:t xml:space="preserve">Observation </w:t>
      </w:r>
      <w:r>
        <w:rPr>
          <w:rFonts w:ascii="Times New Roman" w:hAnsi="Times New Roman" w:cs="Times New Roman"/>
          <w:b/>
          <w:sz w:val="20"/>
          <w:szCs w:val="20"/>
        </w:rPr>
        <w:t>2</w:t>
      </w:r>
      <w:r w:rsidRPr="001F58AE">
        <w:rPr>
          <w:rFonts w:ascii="Times New Roman" w:hAnsi="Times New Roman" w:cs="Times New Roman"/>
          <w:b/>
          <w:sz w:val="20"/>
          <w:szCs w:val="20"/>
        </w:rPr>
        <w:t>:</w:t>
      </w:r>
      <w:r w:rsidRPr="001F58AE">
        <w:rPr>
          <w:rFonts w:ascii="Times New Roman" w:hAnsi="Times New Roman" w:cs="Times New Roman"/>
          <w:sz w:val="20"/>
          <w:szCs w:val="20"/>
        </w:rPr>
        <w:t xml:space="preserve"> </w:t>
      </w:r>
      <w:r w:rsidRPr="001F58AE">
        <w:rPr>
          <w:rFonts w:ascii="Times New Roman" w:hAnsi="Times New Roman" w:cs="Times New Roman"/>
          <w:b/>
          <w:i/>
          <w:sz w:val="20"/>
          <w:szCs w:val="20"/>
        </w:rPr>
        <w:t>CSI-RS-Resource-Mapping</w:t>
      </w:r>
      <w:r w:rsidRPr="001F58AE">
        <w:rPr>
          <w:rFonts w:ascii="Times New Roman" w:hAnsi="Times New Roman" w:cs="Times New Roman"/>
          <w:b/>
          <w:sz w:val="20"/>
          <w:szCs w:val="20"/>
        </w:rPr>
        <w:t xml:space="preserve"> is missing support for new densities and corresponding PRB offset values.</w:t>
      </w:r>
    </w:p>
    <w:p w14:paraId="4EA61FA7" w14:textId="77777777" w:rsidR="00AE280F" w:rsidRPr="001F58AE" w:rsidRDefault="00AE280F" w:rsidP="00AE280F">
      <w:pPr>
        <w:spacing w:after="0"/>
        <w:rPr>
          <w:rFonts w:ascii="Times New Roman" w:hAnsi="Times New Roman" w:cs="Times New Roman"/>
          <w:b/>
          <w:sz w:val="20"/>
          <w:szCs w:val="20"/>
        </w:rPr>
      </w:pPr>
      <w:r w:rsidRPr="001F58AE">
        <w:rPr>
          <w:rFonts w:ascii="Times New Roman" w:hAnsi="Times New Roman" w:cs="Times New Roman"/>
          <w:b/>
          <w:sz w:val="20"/>
          <w:szCs w:val="20"/>
        </w:rPr>
        <w:t xml:space="preserve">Proposal </w:t>
      </w:r>
      <w:r>
        <w:rPr>
          <w:rFonts w:ascii="Times New Roman" w:hAnsi="Times New Roman" w:cs="Times New Roman"/>
          <w:b/>
          <w:sz w:val="20"/>
          <w:szCs w:val="20"/>
        </w:rPr>
        <w:t>35</w:t>
      </w:r>
      <w:r w:rsidRPr="001F58AE">
        <w:rPr>
          <w:rFonts w:ascii="Times New Roman" w:hAnsi="Times New Roman" w:cs="Times New Roman"/>
          <w:b/>
          <w:sz w:val="20"/>
          <w:szCs w:val="20"/>
        </w:rPr>
        <w:t>:</w:t>
      </w:r>
      <w:r w:rsidRPr="001F58AE">
        <w:rPr>
          <w:rFonts w:ascii="Times New Roman" w:hAnsi="Times New Roman" w:cs="Times New Roman"/>
          <w:sz w:val="20"/>
          <w:szCs w:val="20"/>
        </w:rPr>
        <w:t xml:space="preserve"> </w:t>
      </w:r>
      <w:r>
        <w:rPr>
          <w:rFonts w:ascii="Times New Roman" w:hAnsi="Times New Roman" w:cs="Times New Roman"/>
          <w:b/>
          <w:sz w:val="20"/>
          <w:szCs w:val="20"/>
        </w:rPr>
        <w:t>S</w:t>
      </w:r>
      <w:r w:rsidRPr="001F58AE">
        <w:rPr>
          <w:rFonts w:ascii="Times New Roman" w:hAnsi="Times New Roman" w:cs="Times New Roman"/>
          <w:b/>
          <w:sz w:val="20"/>
          <w:szCs w:val="20"/>
        </w:rPr>
        <w:t xml:space="preserve">upport </w:t>
      </w:r>
      <w:r w:rsidRPr="001F58AE">
        <w:rPr>
          <w:rFonts w:ascii="Times New Roman" w:hAnsi="Times New Roman" w:cs="Times New Roman"/>
          <w:b/>
          <w:i/>
          <w:sz w:val="20"/>
          <w:szCs w:val="20"/>
        </w:rPr>
        <w:t>CSI-RS-Resource-Mapping</w:t>
      </w:r>
      <w:r w:rsidRPr="001F58AE">
        <w:rPr>
          <w:rFonts w:ascii="Times New Roman" w:hAnsi="Times New Roman" w:cs="Times New Roman"/>
          <w:b/>
          <w:sz w:val="20"/>
          <w:szCs w:val="20"/>
        </w:rPr>
        <w:t xml:space="preserve"> to have new density specific offset values as:</w:t>
      </w:r>
    </w:p>
    <w:p w14:paraId="1190DA84" w14:textId="5FE464EF" w:rsidR="004459D1" w:rsidRPr="004459D1" w:rsidRDefault="004459D1" w:rsidP="004459D1">
      <w:pPr>
        <w:pStyle w:val="ListParagraph"/>
        <w:numPr>
          <w:ilvl w:val="0"/>
          <w:numId w:val="30"/>
        </w:numPr>
        <w:rPr>
          <w:rFonts w:ascii="Times New Roman" w:hAnsi="Times New Roman" w:cs="Times New Roman"/>
          <w:b/>
          <w:sz w:val="20"/>
          <w:szCs w:val="20"/>
          <w:lang w:val="en-US"/>
        </w:rPr>
      </w:pPr>
      <w:r w:rsidRPr="001F58AE">
        <w:rPr>
          <w:rFonts w:ascii="Times New Roman" w:hAnsi="Times New Roman" w:cs="Times New Roman"/>
          <w:b/>
          <w:sz w:val="20"/>
          <w:szCs w:val="20"/>
          <w:lang w:val="en-US"/>
        </w:rPr>
        <w:t>Density 1/3: PRB offset values: 0,1,2</w:t>
      </w:r>
    </w:p>
    <w:p w14:paraId="56192E98" w14:textId="69021FF5" w:rsidR="00AE280F" w:rsidRDefault="00AE280F" w:rsidP="00AE280F">
      <w:pPr>
        <w:pStyle w:val="ListParagraph"/>
        <w:numPr>
          <w:ilvl w:val="0"/>
          <w:numId w:val="30"/>
        </w:numPr>
        <w:rPr>
          <w:rFonts w:ascii="Times New Roman" w:hAnsi="Times New Roman" w:cs="Times New Roman"/>
          <w:b/>
          <w:sz w:val="20"/>
          <w:szCs w:val="20"/>
          <w:lang w:val="en-US"/>
        </w:rPr>
      </w:pPr>
      <w:r w:rsidRPr="001F58AE">
        <w:rPr>
          <w:rFonts w:ascii="Times New Roman" w:hAnsi="Times New Roman" w:cs="Times New Roman"/>
          <w:b/>
          <w:sz w:val="20"/>
          <w:szCs w:val="20"/>
          <w:lang w:val="en-US"/>
        </w:rPr>
        <w:t>Density 1/4: PRB offset values: 0,1,2,3</w:t>
      </w:r>
    </w:p>
    <w:p w14:paraId="24446E43" w14:textId="2452ED9D" w:rsidR="004459D1" w:rsidRPr="004459D1" w:rsidRDefault="004459D1" w:rsidP="004459D1">
      <w:pPr>
        <w:pStyle w:val="ListParagraph"/>
        <w:numPr>
          <w:ilvl w:val="0"/>
          <w:numId w:val="30"/>
        </w:numPr>
        <w:rPr>
          <w:rFonts w:ascii="Times New Roman" w:hAnsi="Times New Roman" w:cs="Times New Roman"/>
          <w:b/>
          <w:sz w:val="20"/>
          <w:szCs w:val="20"/>
          <w:lang w:val="en-US"/>
        </w:rPr>
      </w:pPr>
      <w:r w:rsidRPr="001F58AE">
        <w:rPr>
          <w:rFonts w:ascii="Times New Roman" w:hAnsi="Times New Roman" w:cs="Times New Roman"/>
          <w:b/>
          <w:sz w:val="20"/>
          <w:szCs w:val="20"/>
          <w:lang w:val="en-US"/>
        </w:rPr>
        <w:t>Density 1/6: PRB offset values: 0,1,2,3,4,5</w:t>
      </w:r>
    </w:p>
    <w:p w14:paraId="1F1D70C3" w14:textId="77777777" w:rsidR="00AE280F" w:rsidRDefault="00AE280F" w:rsidP="00AE280F">
      <w:pPr>
        <w:pStyle w:val="ListParagraph"/>
        <w:numPr>
          <w:ilvl w:val="0"/>
          <w:numId w:val="30"/>
        </w:numPr>
        <w:rPr>
          <w:rFonts w:ascii="Times New Roman" w:hAnsi="Times New Roman" w:cs="Times New Roman"/>
          <w:b/>
          <w:sz w:val="20"/>
          <w:szCs w:val="20"/>
          <w:lang w:val="en-US"/>
        </w:rPr>
      </w:pPr>
      <w:r w:rsidRPr="001F58AE">
        <w:rPr>
          <w:rFonts w:ascii="Times New Roman" w:hAnsi="Times New Roman" w:cs="Times New Roman"/>
          <w:b/>
          <w:sz w:val="20"/>
          <w:szCs w:val="20"/>
          <w:lang w:val="en-US"/>
        </w:rPr>
        <w:t>Density 1/8: PRB offset values: 0,1,2,3,4,5,6,7</w:t>
      </w:r>
    </w:p>
    <w:p w14:paraId="3E601C71" w14:textId="77777777" w:rsidR="00AE280F" w:rsidRPr="00663D1B" w:rsidRDefault="00AE280F" w:rsidP="00663D1B">
      <w:pPr>
        <w:numPr>
          <w:ilvl w:val="0"/>
          <w:numId w:val="48"/>
        </w:numPr>
        <w:rPr>
          <w:rFonts w:ascii="Times New Roman" w:eastAsia="Times New Roman" w:hAnsi="Times New Roman" w:cs="Times New Roman"/>
          <w:b/>
          <w:bCs/>
          <w:kern w:val="0"/>
          <w:sz w:val="20"/>
          <w:szCs w:val="20"/>
          <w14:ligatures w14:val="none"/>
        </w:rPr>
      </w:pPr>
      <w:r w:rsidRPr="001F58AE">
        <w:rPr>
          <w:rFonts w:ascii="Times New Roman" w:hAnsi="Times New Roman" w:cs="Times New Roman"/>
          <w:b/>
          <w:sz w:val="20"/>
          <w:szCs w:val="20"/>
        </w:rPr>
        <w:t xml:space="preserve">FFS: for densities 1/6 and 1/8: how the UE should interpret CSI-RS resource allocation at PRB level when it is not </w:t>
      </w:r>
      <w:r w:rsidRPr="00663D1B">
        <w:rPr>
          <w:rFonts w:ascii="Times New Roman" w:eastAsia="Times New Roman" w:hAnsi="Times New Roman" w:cs="Times New Roman"/>
          <w:b/>
          <w:bCs/>
          <w:kern w:val="0"/>
          <w:sz w:val="20"/>
          <w:szCs w:val="20"/>
          <w14:ligatures w14:val="none"/>
        </w:rPr>
        <w:t>dividable by 3 or 6 and what the UE shall do when mod(nrOfRBs, 3 or 6) is not zero?</w:t>
      </w:r>
    </w:p>
    <w:p w14:paraId="07B50283" w14:textId="77777777" w:rsidR="00663D1B" w:rsidRPr="001F58AE" w:rsidRDefault="00663D1B" w:rsidP="00663D1B">
      <w:r w:rsidRPr="00663D1B">
        <w:rPr>
          <w:rFonts w:ascii="Times New Roman" w:eastAsia="Times New Roman" w:hAnsi="Times New Roman" w:cs="Times New Roman"/>
          <w:b/>
          <w:bCs/>
          <w:kern w:val="0"/>
          <w:sz w:val="20"/>
          <w:szCs w:val="20"/>
          <w14:ligatures w14:val="none"/>
        </w:rPr>
        <w:t>Proposal 36: Sup</w:t>
      </w:r>
      <w:r w:rsidRPr="00663D1B">
        <w:rPr>
          <w:rFonts w:ascii="Times New Roman" w:hAnsi="Times New Roman" w:cs="Times New Roman"/>
          <w:b/>
          <w:bCs/>
          <w:sz w:val="20"/>
          <w:szCs w:val="20"/>
        </w:rPr>
        <w:t xml:space="preserve">port in Rel-20 new CPU ruleset with K different NZP-CSI-RS resources for aggregation of antenna ports for 48, 64 and 128 with new antenna port densities, 1/3, 1/4, 1/6 and 1/8. </w:t>
      </w:r>
      <w:r w:rsidRPr="00663D1B">
        <w:rPr>
          <w:rFonts w:ascii="Times New Roman" w:hAnsi="Times New Roman" w:cs="Times New Roman"/>
          <w:b/>
          <w:sz w:val="20"/>
          <w:szCs w:val="20"/>
        </w:rPr>
        <w:t>FFS: how to take into account new antenna port densities in CPU calculations.</w:t>
      </w:r>
    </w:p>
    <w:p w14:paraId="765D6611" w14:textId="77777777" w:rsidR="008C34FF" w:rsidRPr="001F58AE" w:rsidRDefault="008C34FF" w:rsidP="008C34FF">
      <w:pPr>
        <w:rPr>
          <w:rFonts w:ascii="Times New Roman" w:hAnsi="Times New Roman" w:cs="Times New Roman"/>
          <w:sz w:val="20"/>
          <w:szCs w:val="20"/>
        </w:rPr>
      </w:pPr>
      <w:r w:rsidRPr="001F58AE">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sidRPr="001F58AE">
        <w:rPr>
          <w:rFonts w:ascii="Times New Roman" w:hAnsi="Times New Roman" w:cs="Times New Roman"/>
          <w:b/>
          <w:bCs/>
          <w:sz w:val="20"/>
          <w:szCs w:val="20"/>
        </w:rPr>
        <w:t xml:space="preserve">: Current specification for CSI reporting does not support new antenna port densities </w:t>
      </w:r>
    </w:p>
    <w:p w14:paraId="15A3B4E6" w14:textId="3F63BA95" w:rsidR="004B5D77" w:rsidRPr="008C34FF" w:rsidRDefault="008C34FF" w:rsidP="008C34FF">
      <w:r w:rsidRPr="001F58AE">
        <w:rPr>
          <w:rFonts w:ascii="Times New Roman" w:hAnsi="Times New Roman" w:cs="Times New Roman"/>
          <w:b/>
          <w:bCs/>
          <w:sz w:val="20"/>
          <w:szCs w:val="20"/>
        </w:rPr>
        <w:t xml:space="preserve">Proposal </w:t>
      </w:r>
      <w:r>
        <w:rPr>
          <w:rFonts w:ascii="Times New Roman" w:hAnsi="Times New Roman" w:cs="Times New Roman"/>
          <w:b/>
          <w:bCs/>
          <w:sz w:val="20"/>
          <w:szCs w:val="20"/>
        </w:rPr>
        <w:t>37</w:t>
      </w:r>
      <w:r w:rsidRPr="001F58AE">
        <w:rPr>
          <w:rFonts w:ascii="Times New Roman" w:hAnsi="Times New Roman" w:cs="Times New Roman"/>
          <w:b/>
          <w:bCs/>
          <w:sz w:val="20"/>
          <w:szCs w:val="20"/>
        </w:rPr>
        <w:t>: Study the impacts of new antenna port densities for CSI reporting.</w:t>
      </w:r>
    </w:p>
    <w:p w14:paraId="600A646A" w14:textId="56B1E9AD" w:rsidR="00ED0266" w:rsidRPr="001F58AE" w:rsidRDefault="00ED0266" w:rsidP="00E45374">
      <w:pPr>
        <w:pStyle w:val="Heading1"/>
        <w:numPr>
          <w:ilvl w:val="0"/>
          <w:numId w:val="0"/>
        </w:numPr>
        <w:spacing w:after="120" w:line="264" w:lineRule="auto"/>
        <w:ind w:left="432" w:hanging="432"/>
        <w:rPr>
          <w:lang w:val="en-US"/>
        </w:rPr>
      </w:pPr>
      <w:r w:rsidRPr="001F58AE">
        <w:rPr>
          <w:lang w:val="en-US"/>
        </w:rPr>
        <w:t>References</w:t>
      </w:r>
    </w:p>
    <w:p w14:paraId="70397DA4" w14:textId="53AB4551" w:rsidR="00BC7122" w:rsidRPr="001F58AE" w:rsidRDefault="00BC7122" w:rsidP="00E45374">
      <w:pPr>
        <w:numPr>
          <w:ilvl w:val="0"/>
          <w:numId w:val="10"/>
        </w:numPr>
        <w:spacing w:line="264" w:lineRule="auto"/>
        <w:rPr>
          <w:rStyle w:val="normaltextrun"/>
          <w:rFonts w:ascii="Times New Roman" w:hAnsi="Times New Roman" w:cs="Times New Roman"/>
          <w:sz w:val="20"/>
          <w:szCs w:val="20"/>
        </w:rPr>
      </w:pPr>
      <w:r w:rsidRPr="001F58AE">
        <w:rPr>
          <w:rFonts w:ascii="Times New Roman" w:hAnsi="Times New Roman" w:cs="Times New Roman"/>
          <w:bCs/>
          <w:sz w:val="20"/>
          <w:szCs w:val="20"/>
        </w:rPr>
        <w:t>RP-251856</w:t>
      </w:r>
      <w:r w:rsidRPr="001F58AE">
        <w:rPr>
          <w:rFonts w:ascii="Times New Roman" w:hAnsi="Times New Roman" w:cs="Times New Roman"/>
          <w:sz w:val="20"/>
          <w:szCs w:val="20"/>
        </w:rPr>
        <w:t xml:space="preserve">, </w:t>
      </w:r>
      <w:r w:rsidRPr="001F58AE">
        <w:rPr>
          <w:rFonts w:ascii="Times New Roman" w:eastAsia="Batang" w:hAnsi="Times New Roman" w:cs="Times New Roman"/>
          <w:bCs/>
          <w:sz w:val="20"/>
          <w:szCs w:val="20"/>
          <w:lang w:eastAsia="zh-CN"/>
        </w:rPr>
        <w:t>New WID: NR MIMO Phase 6</w:t>
      </w:r>
      <w:r w:rsidRPr="001F58AE">
        <w:rPr>
          <w:rFonts w:ascii="Times New Roman" w:hAnsi="Times New Roman" w:cs="Times New Roman"/>
          <w:sz w:val="20"/>
          <w:szCs w:val="20"/>
        </w:rPr>
        <w:t xml:space="preserve">, </w:t>
      </w:r>
      <w:r w:rsidRPr="001F58AE">
        <w:rPr>
          <w:rStyle w:val="normaltextrun"/>
          <w:rFonts w:ascii="Times New Roman" w:eastAsia="Times New Roman" w:hAnsi="Times New Roman" w:cs="Times New Roman"/>
          <w:sz w:val="20"/>
          <w:szCs w:val="20"/>
        </w:rPr>
        <w:t>3GPP TSG RAN Meeting #108, June 9-13, 2025</w:t>
      </w:r>
    </w:p>
    <w:p w14:paraId="429A1E9B" w14:textId="6B372949" w:rsidR="00370764" w:rsidRPr="001F58AE" w:rsidRDefault="00370764" w:rsidP="00E45374">
      <w:pPr>
        <w:numPr>
          <w:ilvl w:val="0"/>
          <w:numId w:val="10"/>
        </w:numPr>
        <w:spacing w:line="264" w:lineRule="auto"/>
        <w:rPr>
          <w:rFonts w:ascii="Times New Roman" w:hAnsi="Times New Roman" w:cs="Times New Roman"/>
          <w:sz w:val="20"/>
          <w:szCs w:val="20"/>
        </w:rPr>
      </w:pPr>
      <w:r w:rsidRPr="001F58AE">
        <w:rPr>
          <w:rFonts w:ascii="Times New Roman" w:hAnsi="Times New Roman" w:cs="Times New Roman"/>
          <w:bCs/>
          <w:sz w:val="20"/>
          <w:szCs w:val="20"/>
        </w:rPr>
        <w:t>R1-2506597, Moderator summary on enhancing DL CSI acquisition (Final), Moderator (MediaTek), 3GPP TSG RAN WG1 Meeting #122, Aug 25-29, 2025</w:t>
      </w:r>
    </w:p>
    <w:sectPr w:rsidR="00370764" w:rsidRPr="001F58A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2B791" w14:textId="77777777" w:rsidR="000B2F73" w:rsidRPr="00AE23FC" w:rsidRDefault="000B2F73">
      <w:r w:rsidRPr="00AE23FC">
        <w:separator/>
      </w:r>
    </w:p>
  </w:endnote>
  <w:endnote w:type="continuationSeparator" w:id="0">
    <w:p w14:paraId="56E2269A" w14:textId="77777777" w:rsidR="000B2F73" w:rsidRPr="00AE23FC" w:rsidRDefault="000B2F73">
      <w:r w:rsidRPr="00AE23FC">
        <w:continuationSeparator/>
      </w:r>
    </w:p>
  </w:endnote>
  <w:endnote w:type="continuationNotice" w:id="1">
    <w:p w14:paraId="5659C4CA" w14:textId="77777777" w:rsidR="000B2F73" w:rsidRPr="00AE23FC" w:rsidRDefault="000B2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C9864" w14:textId="77777777" w:rsidR="000B2F73" w:rsidRPr="00AE23FC" w:rsidRDefault="000B2F73">
      <w:r w:rsidRPr="00AE23FC">
        <w:separator/>
      </w:r>
    </w:p>
  </w:footnote>
  <w:footnote w:type="continuationSeparator" w:id="0">
    <w:p w14:paraId="3E695D7D" w14:textId="77777777" w:rsidR="000B2F73" w:rsidRPr="00AE23FC" w:rsidRDefault="000B2F73">
      <w:r w:rsidRPr="00AE23FC">
        <w:continuationSeparator/>
      </w:r>
    </w:p>
  </w:footnote>
  <w:footnote w:type="continuationNotice" w:id="1">
    <w:p w14:paraId="52727609" w14:textId="77777777" w:rsidR="000B2F73" w:rsidRPr="00AE23FC" w:rsidRDefault="000B2F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B00B30"/>
    <w:multiLevelType w:val="multilevel"/>
    <w:tmpl w:val="79D8E2B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6C06"/>
    <w:multiLevelType w:val="hybridMultilevel"/>
    <w:tmpl w:val="E9B20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44296"/>
    <w:multiLevelType w:val="hybridMultilevel"/>
    <w:tmpl w:val="F6665A9E"/>
    <w:lvl w:ilvl="0" w:tplc="CACA2CD2">
      <w:start w:val="9"/>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BB06F42"/>
    <w:multiLevelType w:val="hybridMultilevel"/>
    <w:tmpl w:val="CB58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47C50"/>
    <w:multiLevelType w:val="hybridMultilevel"/>
    <w:tmpl w:val="DA72E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621E1"/>
    <w:multiLevelType w:val="hybridMultilevel"/>
    <w:tmpl w:val="E2B01E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6496616"/>
    <w:multiLevelType w:val="hybridMultilevel"/>
    <w:tmpl w:val="C28AA04A"/>
    <w:lvl w:ilvl="0" w:tplc="DDF24B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71FC0"/>
    <w:multiLevelType w:val="multilevel"/>
    <w:tmpl w:val="059455A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B2DDD"/>
    <w:multiLevelType w:val="hybridMultilevel"/>
    <w:tmpl w:val="6E00599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1F1868"/>
    <w:multiLevelType w:val="multilevel"/>
    <w:tmpl w:val="D86A1C3E"/>
    <w:lvl w:ilvl="0">
      <w:start w:val="1"/>
      <w:numFmt w:val="decimal"/>
      <w:pStyle w:val="Heading1"/>
      <w:lvlText w:val="%1"/>
      <w:lvlJc w:val="left"/>
      <w:pPr>
        <w:ind w:left="432" w:hanging="432"/>
      </w:pPr>
    </w:lvl>
    <w:lvl w:ilvl="1">
      <w:start w:val="1"/>
      <w:numFmt w:val="decimal"/>
      <w:pStyle w:val="Heading2"/>
      <w:lvlText w:val="%1.%2"/>
      <w:lvlJc w:val="left"/>
      <w:pPr>
        <w:ind w:left="859" w:hanging="576"/>
      </w:pPr>
      <w:rPr>
        <w:sz w:val="32"/>
        <w:szCs w:val="32"/>
      </w:r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rPr>
        <w:rFonts w:ascii="Arial" w:hAnsi="Arial" w:cs="Arial" w:hint="default"/>
        <w:b w:val="0"/>
        <w:bCs w:val="0"/>
        <w:sz w:val="24"/>
        <w:szCs w:val="24"/>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3B904C7"/>
    <w:multiLevelType w:val="hybridMultilevel"/>
    <w:tmpl w:val="D3DE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7452C"/>
    <w:multiLevelType w:val="hybridMultilevel"/>
    <w:tmpl w:val="E9B0A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010ADE"/>
    <w:multiLevelType w:val="hybridMultilevel"/>
    <w:tmpl w:val="8422787E"/>
    <w:lvl w:ilvl="0" w:tplc="1812DEB8">
      <w:start w:val="1"/>
      <w:numFmt w:val="decimal"/>
      <w:lvlText w:val="[%1]"/>
      <w:lvlJc w:val="left"/>
      <w:pPr>
        <w:tabs>
          <w:tab w:val="num" w:pos="360"/>
        </w:tabs>
        <w:ind w:left="357" w:hanging="357"/>
      </w:pPr>
      <w:rPr>
        <w:rFonts w:ascii="Times New Roman" w:hAnsi="Times New Roman" w:cs="Times New Roman"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C2A626F"/>
    <w:multiLevelType w:val="multilevel"/>
    <w:tmpl w:val="0BD6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746CBA"/>
    <w:multiLevelType w:val="hybridMultilevel"/>
    <w:tmpl w:val="237CA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25"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66C5188"/>
    <w:multiLevelType w:val="hybridMultilevel"/>
    <w:tmpl w:val="CD54B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417527"/>
    <w:multiLevelType w:val="multilevel"/>
    <w:tmpl w:val="C6F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A76265"/>
    <w:multiLevelType w:val="hybridMultilevel"/>
    <w:tmpl w:val="01488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569305D0"/>
    <w:multiLevelType w:val="hybridMultilevel"/>
    <w:tmpl w:val="A05A3AB4"/>
    <w:lvl w:ilvl="0" w:tplc="64686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E452C"/>
    <w:multiLevelType w:val="hybridMultilevel"/>
    <w:tmpl w:val="B34CEB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67E2E7F"/>
    <w:multiLevelType w:val="hybridMultilevel"/>
    <w:tmpl w:val="5DC02A18"/>
    <w:lvl w:ilvl="0" w:tplc="43E0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535D58"/>
    <w:multiLevelType w:val="hybridMultilevel"/>
    <w:tmpl w:val="C22E1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D1C7C"/>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462205"/>
    <w:multiLevelType w:val="hybridMultilevel"/>
    <w:tmpl w:val="7BBC78C0"/>
    <w:lvl w:ilvl="0" w:tplc="C06A1F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AB769F"/>
    <w:multiLevelType w:val="hybridMultilevel"/>
    <w:tmpl w:val="1F66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24896"/>
    <w:multiLevelType w:val="multilevel"/>
    <w:tmpl w:val="C6F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036C00"/>
    <w:multiLevelType w:val="multilevel"/>
    <w:tmpl w:val="353E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5D1BD4"/>
    <w:multiLevelType w:val="multilevel"/>
    <w:tmpl w:val="C6F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911961443">
    <w:abstractNumId w:val="14"/>
  </w:num>
  <w:num w:numId="2" w16cid:durableId="357124585">
    <w:abstractNumId w:val="19"/>
  </w:num>
  <w:num w:numId="3" w16cid:durableId="1559780918">
    <w:abstractNumId w:val="2"/>
  </w:num>
  <w:num w:numId="4" w16cid:durableId="1547567976">
    <w:abstractNumId w:val="17"/>
  </w:num>
  <w:num w:numId="5" w16cid:durableId="1399013501">
    <w:abstractNumId w:val="13"/>
  </w:num>
  <w:num w:numId="6" w16cid:durableId="2079159336">
    <w:abstractNumId w:val="28"/>
  </w:num>
  <w:num w:numId="7" w16cid:durableId="1349257284">
    <w:abstractNumId w:val="20"/>
  </w:num>
  <w:num w:numId="8"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890720674">
    <w:abstractNumId w:val="35"/>
  </w:num>
  <w:num w:numId="10" w16cid:durableId="1617641948">
    <w:abstractNumId w:val="18"/>
  </w:num>
  <w:num w:numId="11" w16cid:durableId="31463522">
    <w:abstractNumId w:val="30"/>
  </w:num>
  <w:num w:numId="12" w16cid:durableId="1940065424">
    <w:abstractNumId w:val="25"/>
  </w:num>
  <w:num w:numId="13" w16cid:durableId="1802383100">
    <w:abstractNumId w:val="24"/>
  </w:num>
  <w:num w:numId="14" w16cid:durableId="1649240979">
    <w:abstractNumId w:val="9"/>
  </w:num>
  <w:num w:numId="15" w16cid:durableId="252326740">
    <w:abstractNumId w:val="5"/>
  </w:num>
  <w:num w:numId="16" w16cid:durableId="464667507">
    <w:abstractNumId w:val="21"/>
  </w:num>
  <w:num w:numId="17" w16cid:durableId="1178273012">
    <w:abstractNumId w:val="23"/>
  </w:num>
  <w:num w:numId="18" w16cid:durableId="478573732">
    <w:abstractNumId w:val="14"/>
  </w:num>
  <w:num w:numId="19" w16cid:durableId="1300455110">
    <w:abstractNumId w:val="14"/>
  </w:num>
  <w:num w:numId="20" w16cid:durableId="1168905314">
    <w:abstractNumId w:val="14"/>
  </w:num>
  <w:num w:numId="21" w16cid:durableId="790705234">
    <w:abstractNumId w:val="14"/>
  </w:num>
  <w:num w:numId="22" w16cid:durableId="1044912669">
    <w:abstractNumId w:val="3"/>
  </w:num>
  <w:num w:numId="23" w16cid:durableId="1515538835">
    <w:abstractNumId w:val="14"/>
  </w:num>
  <w:num w:numId="24" w16cid:durableId="247153800">
    <w:abstractNumId w:val="33"/>
  </w:num>
  <w:num w:numId="25" w16cid:durableId="1622028833">
    <w:abstractNumId w:val="33"/>
  </w:num>
  <w:num w:numId="26" w16cid:durableId="1535264061">
    <w:abstractNumId w:val="41"/>
  </w:num>
  <w:num w:numId="27" w16cid:durableId="1513186091">
    <w:abstractNumId w:val="14"/>
  </w:num>
  <w:num w:numId="28" w16cid:durableId="312491079">
    <w:abstractNumId w:val="14"/>
  </w:num>
  <w:num w:numId="29" w16cid:durableId="1645431504">
    <w:abstractNumId w:val="29"/>
  </w:num>
  <w:num w:numId="30" w16cid:durableId="566383955">
    <w:abstractNumId w:val="6"/>
  </w:num>
  <w:num w:numId="31" w16cid:durableId="1092968261">
    <w:abstractNumId w:val="22"/>
  </w:num>
  <w:num w:numId="32" w16cid:durableId="1960987733">
    <w:abstractNumId w:val="12"/>
  </w:num>
  <w:num w:numId="33" w16cid:durableId="251206467">
    <w:abstractNumId w:val="7"/>
  </w:num>
  <w:num w:numId="34" w16cid:durableId="60951691">
    <w:abstractNumId w:val="37"/>
  </w:num>
  <w:num w:numId="35" w16cid:durableId="815680728">
    <w:abstractNumId w:val="15"/>
  </w:num>
  <w:num w:numId="36" w16cid:durableId="311179651">
    <w:abstractNumId w:val="39"/>
  </w:num>
  <w:num w:numId="37" w16cid:durableId="483132424">
    <w:abstractNumId w:val="26"/>
  </w:num>
  <w:num w:numId="38" w16cid:durableId="1475296260">
    <w:abstractNumId w:val="8"/>
  </w:num>
  <w:num w:numId="39" w16cid:durableId="393546568">
    <w:abstractNumId w:val="38"/>
  </w:num>
  <w:num w:numId="40" w16cid:durableId="758335926">
    <w:abstractNumId w:val="40"/>
  </w:num>
  <w:num w:numId="41" w16cid:durableId="1933859253">
    <w:abstractNumId w:val="33"/>
  </w:num>
  <w:num w:numId="42" w16cid:durableId="75054479">
    <w:abstractNumId w:val="14"/>
  </w:num>
  <w:num w:numId="43" w16cid:durableId="234515074">
    <w:abstractNumId w:val="31"/>
  </w:num>
  <w:num w:numId="44" w16cid:durableId="254631951">
    <w:abstractNumId w:val="36"/>
  </w:num>
  <w:num w:numId="45" w16cid:durableId="1698312512">
    <w:abstractNumId w:val="10"/>
  </w:num>
  <w:num w:numId="46" w16cid:durableId="1412390763">
    <w:abstractNumId w:val="14"/>
  </w:num>
  <w:num w:numId="47" w16cid:durableId="353532867">
    <w:abstractNumId w:val="14"/>
  </w:num>
  <w:num w:numId="48" w16cid:durableId="1278682213">
    <w:abstractNumId w:val="11"/>
  </w:num>
  <w:num w:numId="49" w16cid:durableId="1753038662">
    <w:abstractNumId w:val="1"/>
  </w:num>
  <w:num w:numId="50" w16cid:durableId="503588501">
    <w:abstractNumId w:val="27"/>
  </w:num>
  <w:num w:numId="51" w16cid:durableId="1810170591">
    <w:abstractNumId w:val="4"/>
  </w:num>
  <w:num w:numId="52" w16cid:durableId="190265802">
    <w:abstractNumId w:val="16"/>
  </w:num>
  <w:num w:numId="53" w16cid:durableId="1287590401">
    <w:abstractNumId w:val="32"/>
  </w:num>
  <w:num w:numId="54" w16cid:durableId="1728525434">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4AD"/>
    <w:rsid w:val="000007E9"/>
    <w:rsid w:val="00000AF3"/>
    <w:rsid w:val="00000F30"/>
    <w:rsid w:val="00000F7B"/>
    <w:rsid w:val="00000F7D"/>
    <w:rsid w:val="000012BB"/>
    <w:rsid w:val="0000159F"/>
    <w:rsid w:val="00001756"/>
    <w:rsid w:val="00001843"/>
    <w:rsid w:val="000018C6"/>
    <w:rsid w:val="00002522"/>
    <w:rsid w:val="0000257F"/>
    <w:rsid w:val="000028C8"/>
    <w:rsid w:val="00002989"/>
    <w:rsid w:val="00002E31"/>
    <w:rsid w:val="00003736"/>
    <w:rsid w:val="00003E20"/>
    <w:rsid w:val="0000413C"/>
    <w:rsid w:val="00004318"/>
    <w:rsid w:val="00004AC8"/>
    <w:rsid w:val="00004B21"/>
    <w:rsid w:val="00004EB7"/>
    <w:rsid w:val="00005003"/>
    <w:rsid w:val="000053BA"/>
    <w:rsid w:val="000058C6"/>
    <w:rsid w:val="00005A46"/>
    <w:rsid w:val="00005A5E"/>
    <w:rsid w:val="00005EE8"/>
    <w:rsid w:val="00006055"/>
    <w:rsid w:val="00006124"/>
    <w:rsid w:val="00006474"/>
    <w:rsid w:val="000065DE"/>
    <w:rsid w:val="000068A1"/>
    <w:rsid w:val="000069A7"/>
    <w:rsid w:val="00006AD4"/>
    <w:rsid w:val="00006CB9"/>
    <w:rsid w:val="00006CC9"/>
    <w:rsid w:val="00006E8A"/>
    <w:rsid w:val="00007320"/>
    <w:rsid w:val="000074C4"/>
    <w:rsid w:val="00007950"/>
    <w:rsid w:val="000079A6"/>
    <w:rsid w:val="00010140"/>
    <w:rsid w:val="00010DB4"/>
    <w:rsid w:val="00010E2C"/>
    <w:rsid w:val="00010FF8"/>
    <w:rsid w:val="00011775"/>
    <w:rsid w:val="00011BB2"/>
    <w:rsid w:val="00011D02"/>
    <w:rsid w:val="00011DF7"/>
    <w:rsid w:val="00011F98"/>
    <w:rsid w:val="00012505"/>
    <w:rsid w:val="00012685"/>
    <w:rsid w:val="00012915"/>
    <w:rsid w:val="00012985"/>
    <w:rsid w:val="000129F4"/>
    <w:rsid w:val="00012C4F"/>
    <w:rsid w:val="00012D1A"/>
    <w:rsid w:val="000131D1"/>
    <w:rsid w:val="00013455"/>
    <w:rsid w:val="000134E3"/>
    <w:rsid w:val="00013583"/>
    <w:rsid w:val="00013632"/>
    <w:rsid w:val="000138F1"/>
    <w:rsid w:val="00013BEB"/>
    <w:rsid w:val="00013F5E"/>
    <w:rsid w:val="0001403F"/>
    <w:rsid w:val="000143D6"/>
    <w:rsid w:val="00014471"/>
    <w:rsid w:val="00014672"/>
    <w:rsid w:val="000146D7"/>
    <w:rsid w:val="0001487F"/>
    <w:rsid w:val="000149A2"/>
    <w:rsid w:val="00014A78"/>
    <w:rsid w:val="00014CCA"/>
    <w:rsid w:val="00014F35"/>
    <w:rsid w:val="0001507D"/>
    <w:rsid w:val="000150DA"/>
    <w:rsid w:val="000159C0"/>
    <w:rsid w:val="00015B29"/>
    <w:rsid w:val="00015C05"/>
    <w:rsid w:val="00015EE0"/>
    <w:rsid w:val="00015F98"/>
    <w:rsid w:val="0001620A"/>
    <w:rsid w:val="00016405"/>
    <w:rsid w:val="000166AC"/>
    <w:rsid w:val="000167AD"/>
    <w:rsid w:val="00016E96"/>
    <w:rsid w:val="00016F25"/>
    <w:rsid w:val="00017114"/>
    <w:rsid w:val="00017B7F"/>
    <w:rsid w:val="00017EDA"/>
    <w:rsid w:val="0002005B"/>
    <w:rsid w:val="0002016C"/>
    <w:rsid w:val="000203E9"/>
    <w:rsid w:val="0002060C"/>
    <w:rsid w:val="00020B00"/>
    <w:rsid w:val="00020CC6"/>
    <w:rsid w:val="00020E85"/>
    <w:rsid w:val="00020EE3"/>
    <w:rsid w:val="000212A5"/>
    <w:rsid w:val="0002143C"/>
    <w:rsid w:val="000218B6"/>
    <w:rsid w:val="000218F1"/>
    <w:rsid w:val="000227EB"/>
    <w:rsid w:val="00022941"/>
    <w:rsid w:val="00022B8C"/>
    <w:rsid w:val="00022E4B"/>
    <w:rsid w:val="00022FCC"/>
    <w:rsid w:val="00023022"/>
    <w:rsid w:val="00023078"/>
    <w:rsid w:val="00023407"/>
    <w:rsid w:val="00023522"/>
    <w:rsid w:val="0002358B"/>
    <w:rsid w:val="00023742"/>
    <w:rsid w:val="0002393E"/>
    <w:rsid w:val="00023D99"/>
    <w:rsid w:val="000242DA"/>
    <w:rsid w:val="00024AEF"/>
    <w:rsid w:val="00024EA2"/>
    <w:rsid w:val="000252B5"/>
    <w:rsid w:val="0002541F"/>
    <w:rsid w:val="000256B5"/>
    <w:rsid w:val="00025884"/>
    <w:rsid w:val="00025922"/>
    <w:rsid w:val="00025983"/>
    <w:rsid w:val="000263B8"/>
    <w:rsid w:val="000268D0"/>
    <w:rsid w:val="0002693F"/>
    <w:rsid w:val="00026C4B"/>
    <w:rsid w:val="00026C65"/>
    <w:rsid w:val="00026CE4"/>
    <w:rsid w:val="0002730E"/>
    <w:rsid w:val="00027339"/>
    <w:rsid w:val="000273FF"/>
    <w:rsid w:val="00027755"/>
    <w:rsid w:val="00027864"/>
    <w:rsid w:val="0002789E"/>
    <w:rsid w:val="00030048"/>
    <w:rsid w:val="00030303"/>
    <w:rsid w:val="0003072D"/>
    <w:rsid w:val="000314CD"/>
    <w:rsid w:val="00031D6B"/>
    <w:rsid w:val="00031DBB"/>
    <w:rsid w:val="00031DEF"/>
    <w:rsid w:val="00032CDD"/>
    <w:rsid w:val="00032D2D"/>
    <w:rsid w:val="00032D45"/>
    <w:rsid w:val="00032EBE"/>
    <w:rsid w:val="00033303"/>
    <w:rsid w:val="0003332B"/>
    <w:rsid w:val="00033544"/>
    <w:rsid w:val="000339F1"/>
    <w:rsid w:val="00033A1A"/>
    <w:rsid w:val="00033B65"/>
    <w:rsid w:val="00033B69"/>
    <w:rsid w:val="0003479E"/>
    <w:rsid w:val="00034892"/>
    <w:rsid w:val="000350BD"/>
    <w:rsid w:val="0003530D"/>
    <w:rsid w:val="000353A9"/>
    <w:rsid w:val="00035402"/>
    <w:rsid w:val="000354B0"/>
    <w:rsid w:val="00035519"/>
    <w:rsid w:val="00035691"/>
    <w:rsid w:val="0003587B"/>
    <w:rsid w:val="0003650D"/>
    <w:rsid w:val="0003657B"/>
    <w:rsid w:val="00036861"/>
    <w:rsid w:val="00036DF3"/>
    <w:rsid w:val="00036EA1"/>
    <w:rsid w:val="0003767C"/>
    <w:rsid w:val="00040833"/>
    <w:rsid w:val="00040E3A"/>
    <w:rsid w:val="00040F4F"/>
    <w:rsid w:val="000412A8"/>
    <w:rsid w:val="0004132D"/>
    <w:rsid w:val="0004168E"/>
    <w:rsid w:val="000419C6"/>
    <w:rsid w:val="00041A68"/>
    <w:rsid w:val="00041BDB"/>
    <w:rsid w:val="00041C9D"/>
    <w:rsid w:val="00041ECC"/>
    <w:rsid w:val="000425D8"/>
    <w:rsid w:val="0004294F"/>
    <w:rsid w:val="00042CC8"/>
    <w:rsid w:val="00042EF6"/>
    <w:rsid w:val="00043542"/>
    <w:rsid w:val="000436C3"/>
    <w:rsid w:val="000437DE"/>
    <w:rsid w:val="00043A98"/>
    <w:rsid w:val="00043C6F"/>
    <w:rsid w:val="00043D95"/>
    <w:rsid w:val="00043DCE"/>
    <w:rsid w:val="000441F7"/>
    <w:rsid w:val="0004446F"/>
    <w:rsid w:val="00044860"/>
    <w:rsid w:val="00044949"/>
    <w:rsid w:val="00044CFA"/>
    <w:rsid w:val="00045269"/>
    <w:rsid w:val="000454E0"/>
    <w:rsid w:val="00045651"/>
    <w:rsid w:val="00045654"/>
    <w:rsid w:val="0004584D"/>
    <w:rsid w:val="000459C7"/>
    <w:rsid w:val="00045A5E"/>
    <w:rsid w:val="00045AA3"/>
    <w:rsid w:val="00045AC5"/>
    <w:rsid w:val="00046513"/>
    <w:rsid w:val="00046630"/>
    <w:rsid w:val="0004683A"/>
    <w:rsid w:val="00046C80"/>
    <w:rsid w:val="0004717A"/>
    <w:rsid w:val="00047BE6"/>
    <w:rsid w:val="00050057"/>
    <w:rsid w:val="00050112"/>
    <w:rsid w:val="0005018A"/>
    <w:rsid w:val="00050276"/>
    <w:rsid w:val="00050466"/>
    <w:rsid w:val="000505CC"/>
    <w:rsid w:val="000508D4"/>
    <w:rsid w:val="000511F9"/>
    <w:rsid w:val="00051B32"/>
    <w:rsid w:val="00051FC2"/>
    <w:rsid w:val="0005230E"/>
    <w:rsid w:val="00052461"/>
    <w:rsid w:val="00052754"/>
    <w:rsid w:val="00052850"/>
    <w:rsid w:val="000528A2"/>
    <w:rsid w:val="000528D3"/>
    <w:rsid w:val="00052B27"/>
    <w:rsid w:val="00052B37"/>
    <w:rsid w:val="00052B78"/>
    <w:rsid w:val="00052BBA"/>
    <w:rsid w:val="00053439"/>
    <w:rsid w:val="00053453"/>
    <w:rsid w:val="00053588"/>
    <w:rsid w:val="00053AAC"/>
    <w:rsid w:val="00054B05"/>
    <w:rsid w:val="00054C74"/>
    <w:rsid w:val="00054D9D"/>
    <w:rsid w:val="00055676"/>
    <w:rsid w:val="00056156"/>
    <w:rsid w:val="0005621B"/>
    <w:rsid w:val="000562D5"/>
    <w:rsid w:val="00056544"/>
    <w:rsid w:val="00056927"/>
    <w:rsid w:val="0005699B"/>
    <w:rsid w:val="00056A2F"/>
    <w:rsid w:val="00056BDE"/>
    <w:rsid w:val="0005722F"/>
    <w:rsid w:val="000572C9"/>
    <w:rsid w:val="00057547"/>
    <w:rsid w:val="0005758E"/>
    <w:rsid w:val="00060232"/>
    <w:rsid w:val="00060C5B"/>
    <w:rsid w:val="00060D8E"/>
    <w:rsid w:val="0006136C"/>
    <w:rsid w:val="000614A7"/>
    <w:rsid w:val="00061C06"/>
    <w:rsid w:val="00061E2A"/>
    <w:rsid w:val="00062159"/>
    <w:rsid w:val="00062472"/>
    <w:rsid w:val="000624D3"/>
    <w:rsid w:val="00062792"/>
    <w:rsid w:val="00063149"/>
    <w:rsid w:val="000638E7"/>
    <w:rsid w:val="00063B3A"/>
    <w:rsid w:val="00063D9E"/>
    <w:rsid w:val="00063E29"/>
    <w:rsid w:val="00063F90"/>
    <w:rsid w:val="00064037"/>
    <w:rsid w:val="0006434F"/>
    <w:rsid w:val="000645DA"/>
    <w:rsid w:val="00064848"/>
    <w:rsid w:val="00064AD3"/>
    <w:rsid w:val="00064B18"/>
    <w:rsid w:val="00064D3D"/>
    <w:rsid w:val="00065088"/>
    <w:rsid w:val="000652D3"/>
    <w:rsid w:val="00065413"/>
    <w:rsid w:val="0006541C"/>
    <w:rsid w:val="000654A0"/>
    <w:rsid w:val="000658FD"/>
    <w:rsid w:val="00065937"/>
    <w:rsid w:val="00065A58"/>
    <w:rsid w:val="00065E94"/>
    <w:rsid w:val="00066464"/>
    <w:rsid w:val="0006650C"/>
    <w:rsid w:val="0006663E"/>
    <w:rsid w:val="00066719"/>
    <w:rsid w:val="00066AE2"/>
    <w:rsid w:val="00067DEA"/>
    <w:rsid w:val="00067FF1"/>
    <w:rsid w:val="000701AD"/>
    <w:rsid w:val="00070204"/>
    <w:rsid w:val="000707CA"/>
    <w:rsid w:val="00070A66"/>
    <w:rsid w:val="00070CD4"/>
    <w:rsid w:val="00070D21"/>
    <w:rsid w:val="00070E6D"/>
    <w:rsid w:val="00070F1A"/>
    <w:rsid w:val="0007107F"/>
    <w:rsid w:val="0007138D"/>
    <w:rsid w:val="000717FB"/>
    <w:rsid w:val="000719BF"/>
    <w:rsid w:val="00072085"/>
    <w:rsid w:val="0007208A"/>
    <w:rsid w:val="000720D1"/>
    <w:rsid w:val="0007213C"/>
    <w:rsid w:val="00072342"/>
    <w:rsid w:val="00072946"/>
    <w:rsid w:val="000729F7"/>
    <w:rsid w:val="00072BBA"/>
    <w:rsid w:val="00072DE2"/>
    <w:rsid w:val="00072FF5"/>
    <w:rsid w:val="000730DC"/>
    <w:rsid w:val="000732D1"/>
    <w:rsid w:val="00073E5C"/>
    <w:rsid w:val="00075965"/>
    <w:rsid w:val="00075BA8"/>
    <w:rsid w:val="00075FDA"/>
    <w:rsid w:val="0007628B"/>
    <w:rsid w:val="00076384"/>
    <w:rsid w:val="00076386"/>
    <w:rsid w:val="00076601"/>
    <w:rsid w:val="000769A7"/>
    <w:rsid w:val="00076D82"/>
    <w:rsid w:val="00076FAF"/>
    <w:rsid w:val="000770DD"/>
    <w:rsid w:val="000772FF"/>
    <w:rsid w:val="00077343"/>
    <w:rsid w:val="000773C7"/>
    <w:rsid w:val="0007781C"/>
    <w:rsid w:val="00077B45"/>
    <w:rsid w:val="0008033C"/>
    <w:rsid w:val="00080656"/>
    <w:rsid w:val="00080B36"/>
    <w:rsid w:val="0008175F"/>
    <w:rsid w:val="0008188C"/>
    <w:rsid w:val="00081D35"/>
    <w:rsid w:val="00081E36"/>
    <w:rsid w:val="00081EC2"/>
    <w:rsid w:val="0008211C"/>
    <w:rsid w:val="00082154"/>
    <w:rsid w:val="00082575"/>
    <w:rsid w:val="00082906"/>
    <w:rsid w:val="00082AA5"/>
    <w:rsid w:val="00083800"/>
    <w:rsid w:val="0008398D"/>
    <w:rsid w:val="00083A2E"/>
    <w:rsid w:val="00083EA4"/>
    <w:rsid w:val="00083FDC"/>
    <w:rsid w:val="00084336"/>
    <w:rsid w:val="0008460D"/>
    <w:rsid w:val="00084A65"/>
    <w:rsid w:val="00084D81"/>
    <w:rsid w:val="0008519F"/>
    <w:rsid w:val="0008559A"/>
    <w:rsid w:val="0008577A"/>
    <w:rsid w:val="00085817"/>
    <w:rsid w:val="00085891"/>
    <w:rsid w:val="00085A2D"/>
    <w:rsid w:val="00085B30"/>
    <w:rsid w:val="000866C1"/>
    <w:rsid w:val="00086845"/>
    <w:rsid w:val="00086906"/>
    <w:rsid w:val="00086C74"/>
    <w:rsid w:val="00087A39"/>
    <w:rsid w:val="00087B3A"/>
    <w:rsid w:val="00087BDD"/>
    <w:rsid w:val="00087F24"/>
    <w:rsid w:val="000900E5"/>
    <w:rsid w:val="000902C2"/>
    <w:rsid w:val="000905D6"/>
    <w:rsid w:val="00090667"/>
    <w:rsid w:val="00090989"/>
    <w:rsid w:val="0009099E"/>
    <w:rsid w:val="00090ACB"/>
    <w:rsid w:val="00090E05"/>
    <w:rsid w:val="0009121C"/>
    <w:rsid w:val="000916F3"/>
    <w:rsid w:val="0009175F"/>
    <w:rsid w:val="00091A23"/>
    <w:rsid w:val="00091A4F"/>
    <w:rsid w:val="00091A92"/>
    <w:rsid w:val="000922FA"/>
    <w:rsid w:val="0009232C"/>
    <w:rsid w:val="00092B54"/>
    <w:rsid w:val="000933BE"/>
    <w:rsid w:val="0009344C"/>
    <w:rsid w:val="0009347B"/>
    <w:rsid w:val="00093C49"/>
    <w:rsid w:val="00095178"/>
    <w:rsid w:val="000953DE"/>
    <w:rsid w:val="00095A80"/>
    <w:rsid w:val="00095A87"/>
    <w:rsid w:val="00096050"/>
    <w:rsid w:val="0009607C"/>
    <w:rsid w:val="00096B3E"/>
    <w:rsid w:val="00096E36"/>
    <w:rsid w:val="000973E1"/>
    <w:rsid w:val="00097700"/>
    <w:rsid w:val="0009799E"/>
    <w:rsid w:val="00097A6D"/>
    <w:rsid w:val="00097CC2"/>
    <w:rsid w:val="000A02FC"/>
    <w:rsid w:val="000A0352"/>
    <w:rsid w:val="000A035A"/>
    <w:rsid w:val="000A0549"/>
    <w:rsid w:val="000A1402"/>
    <w:rsid w:val="000A17C3"/>
    <w:rsid w:val="000A1C88"/>
    <w:rsid w:val="000A20BA"/>
    <w:rsid w:val="000A21F3"/>
    <w:rsid w:val="000A243A"/>
    <w:rsid w:val="000A245A"/>
    <w:rsid w:val="000A262C"/>
    <w:rsid w:val="000A26B2"/>
    <w:rsid w:val="000A26B5"/>
    <w:rsid w:val="000A278C"/>
    <w:rsid w:val="000A29D1"/>
    <w:rsid w:val="000A2BCE"/>
    <w:rsid w:val="000A2F62"/>
    <w:rsid w:val="000A3C7E"/>
    <w:rsid w:val="000A3C8D"/>
    <w:rsid w:val="000A3DFE"/>
    <w:rsid w:val="000A40C5"/>
    <w:rsid w:val="000A40EC"/>
    <w:rsid w:val="000A4798"/>
    <w:rsid w:val="000A4EC6"/>
    <w:rsid w:val="000A54EE"/>
    <w:rsid w:val="000A5A1E"/>
    <w:rsid w:val="000A5C32"/>
    <w:rsid w:val="000A62E4"/>
    <w:rsid w:val="000A649D"/>
    <w:rsid w:val="000A65AD"/>
    <w:rsid w:val="000A67B5"/>
    <w:rsid w:val="000A68B5"/>
    <w:rsid w:val="000A6903"/>
    <w:rsid w:val="000A6A23"/>
    <w:rsid w:val="000A7BC5"/>
    <w:rsid w:val="000B003E"/>
    <w:rsid w:val="000B0666"/>
    <w:rsid w:val="000B081C"/>
    <w:rsid w:val="000B0C45"/>
    <w:rsid w:val="000B12FB"/>
    <w:rsid w:val="000B13E1"/>
    <w:rsid w:val="000B16DB"/>
    <w:rsid w:val="000B1BC0"/>
    <w:rsid w:val="000B1C5E"/>
    <w:rsid w:val="000B212C"/>
    <w:rsid w:val="000B2282"/>
    <w:rsid w:val="000B27E9"/>
    <w:rsid w:val="000B2892"/>
    <w:rsid w:val="000B28EB"/>
    <w:rsid w:val="000B2A11"/>
    <w:rsid w:val="000B2A5B"/>
    <w:rsid w:val="000B2D1C"/>
    <w:rsid w:val="000B2D6F"/>
    <w:rsid w:val="000B2F73"/>
    <w:rsid w:val="000B32FC"/>
    <w:rsid w:val="000B333B"/>
    <w:rsid w:val="000B371C"/>
    <w:rsid w:val="000B3B08"/>
    <w:rsid w:val="000B3B91"/>
    <w:rsid w:val="000B4207"/>
    <w:rsid w:val="000B4577"/>
    <w:rsid w:val="000B4A59"/>
    <w:rsid w:val="000B4B1B"/>
    <w:rsid w:val="000B4BA2"/>
    <w:rsid w:val="000B4D35"/>
    <w:rsid w:val="000B50C3"/>
    <w:rsid w:val="000B54B2"/>
    <w:rsid w:val="000B58D6"/>
    <w:rsid w:val="000B590E"/>
    <w:rsid w:val="000B5AC9"/>
    <w:rsid w:val="000B5E27"/>
    <w:rsid w:val="000B5F0A"/>
    <w:rsid w:val="000B6157"/>
    <w:rsid w:val="000B61BB"/>
    <w:rsid w:val="000B63D2"/>
    <w:rsid w:val="000B6753"/>
    <w:rsid w:val="000B6865"/>
    <w:rsid w:val="000B6910"/>
    <w:rsid w:val="000B6D65"/>
    <w:rsid w:val="000B6F80"/>
    <w:rsid w:val="000B7181"/>
    <w:rsid w:val="000B71B0"/>
    <w:rsid w:val="000B7397"/>
    <w:rsid w:val="000B743C"/>
    <w:rsid w:val="000B76F0"/>
    <w:rsid w:val="000C0450"/>
    <w:rsid w:val="000C065B"/>
    <w:rsid w:val="000C0956"/>
    <w:rsid w:val="000C16D5"/>
    <w:rsid w:val="000C1781"/>
    <w:rsid w:val="000C1A51"/>
    <w:rsid w:val="000C1B90"/>
    <w:rsid w:val="000C1C28"/>
    <w:rsid w:val="000C1D59"/>
    <w:rsid w:val="000C1E12"/>
    <w:rsid w:val="000C248A"/>
    <w:rsid w:val="000C260B"/>
    <w:rsid w:val="000C28C9"/>
    <w:rsid w:val="000C2B09"/>
    <w:rsid w:val="000C2E60"/>
    <w:rsid w:val="000C30CF"/>
    <w:rsid w:val="000C31AE"/>
    <w:rsid w:val="000C32F3"/>
    <w:rsid w:val="000C347D"/>
    <w:rsid w:val="000C35F6"/>
    <w:rsid w:val="000C3804"/>
    <w:rsid w:val="000C3850"/>
    <w:rsid w:val="000C3B69"/>
    <w:rsid w:val="000C3BC9"/>
    <w:rsid w:val="000C3E6E"/>
    <w:rsid w:val="000C4056"/>
    <w:rsid w:val="000C48F6"/>
    <w:rsid w:val="000C4CC0"/>
    <w:rsid w:val="000C501D"/>
    <w:rsid w:val="000C51CE"/>
    <w:rsid w:val="000C5348"/>
    <w:rsid w:val="000C54CB"/>
    <w:rsid w:val="000C5A76"/>
    <w:rsid w:val="000C5B5B"/>
    <w:rsid w:val="000C5CBA"/>
    <w:rsid w:val="000C663D"/>
    <w:rsid w:val="000C671B"/>
    <w:rsid w:val="000C686C"/>
    <w:rsid w:val="000C731A"/>
    <w:rsid w:val="000C74BA"/>
    <w:rsid w:val="000C7531"/>
    <w:rsid w:val="000C7BA7"/>
    <w:rsid w:val="000C7BB5"/>
    <w:rsid w:val="000C7C3F"/>
    <w:rsid w:val="000C7D5C"/>
    <w:rsid w:val="000D00B4"/>
    <w:rsid w:val="000D025B"/>
    <w:rsid w:val="000D03F6"/>
    <w:rsid w:val="000D0A29"/>
    <w:rsid w:val="000D0BD6"/>
    <w:rsid w:val="000D0C61"/>
    <w:rsid w:val="000D0CCA"/>
    <w:rsid w:val="000D0D06"/>
    <w:rsid w:val="000D0E77"/>
    <w:rsid w:val="000D0EF8"/>
    <w:rsid w:val="000D1245"/>
    <w:rsid w:val="000D127F"/>
    <w:rsid w:val="000D1440"/>
    <w:rsid w:val="000D18C5"/>
    <w:rsid w:val="000D19B2"/>
    <w:rsid w:val="000D1D29"/>
    <w:rsid w:val="000D1D50"/>
    <w:rsid w:val="000D1E87"/>
    <w:rsid w:val="000D221C"/>
    <w:rsid w:val="000D22C2"/>
    <w:rsid w:val="000D2377"/>
    <w:rsid w:val="000D23A7"/>
    <w:rsid w:val="000D27AD"/>
    <w:rsid w:val="000D29D1"/>
    <w:rsid w:val="000D2B0A"/>
    <w:rsid w:val="000D2C96"/>
    <w:rsid w:val="000D2F27"/>
    <w:rsid w:val="000D2F30"/>
    <w:rsid w:val="000D3286"/>
    <w:rsid w:val="000D32D6"/>
    <w:rsid w:val="000D344D"/>
    <w:rsid w:val="000D40E7"/>
    <w:rsid w:val="000D4146"/>
    <w:rsid w:val="000D42E5"/>
    <w:rsid w:val="000D48F1"/>
    <w:rsid w:val="000D4E13"/>
    <w:rsid w:val="000D584F"/>
    <w:rsid w:val="000D58B7"/>
    <w:rsid w:val="000D598D"/>
    <w:rsid w:val="000D5E3D"/>
    <w:rsid w:val="000D6058"/>
    <w:rsid w:val="000D60A7"/>
    <w:rsid w:val="000D6142"/>
    <w:rsid w:val="000D619C"/>
    <w:rsid w:val="000D61EA"/>
    <w:rsid w:val="000D62DB"/>
    <w:rsid w:val="000D684E"/>
    <w:rsid w:val="000D7264"/>
    <w:rsid w:val="000D76BC"/>
    <w:rsid w:val="000D7750"/>
    <w:rsid w:val="000E000E"/>
    <w:rsid w:val="000E0147"/>
    <w:rsid w:val="000E04DC"/>
    <w:rsid w:val="000E071E"/>
    <w:rsid w:val="000E07FB"/>
    <w:rsid w:val="000E0AA2"/>
    <w:rsid w:val="000E0B06"/>
    <w:rsid w:val="000E0CA5"/>
    <w:rsid w:val="000E0DEE"/>
    <w:rsid w:val="000E0FA1"/>
    <w:rsid w:val="000E16E1"/>
    <w:rsid w:val="000E181D"/>
    <w:rsid w:val="000E1ACE"/>
    <w:rsid w:val="000E1E1B"/>
    <w:rsid w:val="000E20F0"/>
    <w:rsid w:val="000E2380"/>
    <w:rsid w:val="000E252B"/>
    <w:rsid w:val="000E27AA"/>
    <w:rsid w:val="000E2C04"/>
    <w:rsid w:val="000E337A"/>
    <w:rsid w:val="000E34FD"/>
    <w:rsid w:val="000E3D03"/>
    <w:rsid w:val="000E3EDF"/>
    <w:rsid w:val="000E4033"/>
    <w:rsid w:val="000E4037"/>
    <w:rsid w:val="000E42E8"/>
    <w:rsid w:val="000E432E"/>
    <w:rsid w:val="000E4350"/>
    <w:rsid w:val="000E4376"/>
    <w:rsid w:val="000E4408"/>
    <w:rsid w:val="000E44DA"/>
    <w:rsid w:val="000E44F8"/>
    <w:rsid w:val="000E4AE2"/>
    <w:rsid w:val="000E4BC4"/>
    <w:rsid w:val="000E5022"/>
    <w:rsid w:val="000E5262"/>
    <w:rsid w:val="000E53AB"/>
    <w:rsid w:val="000E5716"/>
    <w:rsid w:val="000E5E96"/>
    <w:rsid w:val="000E6337"/>
    <w:rsid w:val="000E643F"/>
    <w:rsid w:val="000E6F82"/>
    <w:rsid w:val="000E705F"/>
    <w:rsid w:val="000E738C"/>
    <w:rsid w:val="000E764D"/>
    <w:rsid w:val="000E7738"/>
    <w:rsid w:val="000E7A79"/>
    <w:rsid w:val="000E7BDC"/>
    <w:rsid w:val="000E7DB8"/>
    <w:rsid w:val="000F09FA"/>
    <w:rsid w:val="000F0B39"/>
    <w:rsid w:val="000F0DED"/>
    <w:rsid w:val="000F12E5"/>
    <w:rsid w:val="000F14B9"/>
    <w:rsid w:val="000F15B2"/>
    <w:rsid w:val="000F19DE"/>
    <w:rsid w:val="000F1BDC"/>
    <w:rsid w:val="000F1EE8"/>
    <w:rsid w:val="000F20FF"/>
    <w:rsid w:val="000F220C"/>
    <w:rsid w:val="000F2222"/>
    <w:rsid w:val="000F284B"/>
    <w:rsid w:val="000F2BA9"/>
    <w:rsid w:val="000F2CC4"/>
    <w:rsid w:val="000F2E1F"/>
    <w:rsid w:val="000F2EA9"/>
    <w:rsid w:val="000F3324"/>
    <w:rsid w:val="000F37B0"/>
    <w:rsid w:val="000F37B7"/>
    <w:rsid w:val="000F3A04"/>
    <w:rsid w:val="000F3DAE"/>
    <w:rsid w:val="000F409A"/>
    <w:rsid w:val="000F4595"/>
    <w:rsid w:val="000F4B90"/>
    <w:rsid w:val="000F4CB2"/>
    <w:rsid w:val="000F4E44"/>
    <w:rsid w:val="000F4E90"/>
    <w:rsid w:val="000F5002"/>
    <w:rsid w:val="000F568D"/>
    <w:rsid w:val="000F590D"/>
    <w:rsid w:val="000F5D39"/>
    <w:rsid w:val="000F621A"/>
    <w:rsid w:val="000F636D"/>
    <w:rsid w:val="000F6817"/>
    <w:rsid w:val="000F68D0"/>
    <w:rsid w:val="000F6B15"/>
    <w:rsid w:val="000F6E44"/>
    <w:rsid w:val="000F72BF"/>
    <w:rsid w:val="000F757E"/>
    <w:rsid w:val="001000B3"/>
    <w:rsid w:val="001002C4"/>
    <w:rsid w:val="00100457"/>
    <w:rsid w:val="001010F5"/>
    <w:rsid w:val="00101556"/>
    <w:rsid w:val="00101578"/>
    <w:rsid w:val="0010170B"/>
    <w:rsid w:val="00101B0A"/>
    <w:rsid w:val="00101C4F"/>
    <w:rsid w:val="00102324"/>
    <w:rsid w:val="0010237F"/>
    <w:rsid w:val="001027B7"/>
    <w:rsid w:val="00102C9F"/>
    <w:rsid w:val="00103080"/>
    <w:rsid w:val="0010331B"/>
    <w:rsid w:val="001033D2"/>
    <w:rsid w:val="001039F2"/>
    <w:rsid w:val="00103FC9"/>
    <w:rsid w:val="001048F7"/>
    <w:rsid w:val="0010495F"/>
    <w:rsid w:val="00104A7A"/>
    <w:rsid w:val="00104D66"/>
    <w:rsid w:val="00104F1D"/>
    <w:rsid w:val="001053A8"/>
    <w:rsid w:val="00105623"/>
    <w:rsid w:val="00105929"/>
    <w:rsid w:val="001068D2"/>
    <w:rsid w:val="001069F2"/>
    <w:rsid w:val="00106A1B"/>
    <w:rsid w:val="001071AF"/>
    <w:rsid w:val="001072F3"/>
    <w:rsid w:val="001074C6"/>
    <w:rsid w:val="00107766"/>
    <w:rsid w:val="00107E84"/>
    <w:rsid w:val="001103BD"/>
    <w:rsid w:val="001109C3"/>
    <w:rsid w:val="00110A7A"/>
    <w:rsid w:val="001110BE"/>
    <w:rsid w:val="00111208"/>
    <w:rsid w:val="0011121A"/>
    <w:rsid w:val="00111445"/>
    <w:rsid w:val="001115E4"/>
    <w:rsid w:val="0011175C"/>
    <w:rsid w:val="00111808"/>
    <w:rsid w:val="00112037"/>
    <w:rsid w:val="001120F7"/>
    <w:rsid w:val="00112220"/>
    <w:rsid w:val="001128C4"/>
    <w:rsid w:val="001130EF"/>
    <w:rsid w:val="0011339F"/>
    <w:rsid w:val="0011368C"/>
    <w:rsid w:val="0011389B"/>
    <w:rsid w:val="00113A1D"/>
    <w:rsid w:val="00113B8F"/>
    <w:rsid w:val="00113CE9"/>
    <w:rsid w:val="00113E13"/>
    <w:rsid w:val="00113EC8"/>
    <w:rsid w:val="00114349"/>
    <w:rsid w:val="0011438D"/>
    <w:rsid w:val="00114533"/>
    <w:rsid w:val="00114AA4"/>
    <w:rsid w:val="00114E96"/>
    <w:rsid w:val="00115207"/>
    <w:rsid w:val="00115275"/>
    <w:rsid w:val="00115278"/>
    <w:rsid w:val="001152C7"/>
    <w:rsid w:val="001153FD"/>
    <w:rsid w:val="00115C53"/>
    <w:rsid w:val="00115C88"/>
    <w:rsid w:val="001162AD"/>
    <w:rsid w:val="0011644A"/>
    <w:rsid w:val="00116B32"/>
    <w:rsid w:val="00116CE8"/>
    <w:rsid w:val="00116D04"/>
    <w:rsid w:val="00116ED3"/>
    <w:rsid w:val="00117332"/>
    <w:rsid w:val="001174ED"/>
    <w:rsid w:val="0011784B"/>
    <w:rsid w:val="00117857"/>
    <w:rsid w:val="00117E2A"/>
    <w:rsid w:val="0012032E"/>
    <w:rsid w:val="001204DD"/>
    <w:rsid w:val="00120649"/>
    <w:rsid w:val="0012075B"/>
    <w:rsid w:val="00120BC8"/>
    <w:rsid w:val="00120F4F"/>
    <w:rsid w:val="001212C3"/>
    <w:rsid w:val="001216EC"/>
    <w:rsid w:val="00121838"/>
    <w:rsid w:val="001223FA"/>
    <w:rsid w:val="00122839"/>
    <w:rsid w:val="00123507"/>
    <w:rsid w:val="00123650"/>
    <w:rsid w:val="001237AC"/>
    <w:rsid w:val="00123B1F"/>
    <w:rsid w:val="00124BDB"/>
    <w:rsid w:val="00124CE0"/>
    <w:rsid w:val="00124DC4"/>
    <w:rsid w:val="00124E12"/>
    <w:rsid w:val="00124E75"/>
    <w:rsid w:val="00124EF5"/>
    <w:rsid w:val="001251B2"/>
    <w:rsid w:val="001252C6"/>
    <w:rsid w:val="00125678"/>
    <w:rsid w:val="00125FCE"/>
    <w:rsid w:val="00126570"/>
    <w:rsid w:val="0012673D"/>
    <w:rsid w:val="001269B8"/>
    <w:rsid w:val="00126A3F"/>
    <w:rsid w:val="00126B54"/>
    <w:rsid w:val="00126BEC"/>
    <w:rsid w:val="00126C74"/>
    <w:rsid w:val="00127099"/>
    <w:rsid w:val="00127286"/>
    <w:rsid w:val="001272DD"/>
    <w:rsid w:val="001275B9"/>
    <w:rsid w:val="00127647"/>
    <w:rsid w:val="001279BA"/>
    <w:rsid w:val="001305A4"/>
    <w:rsid w:val="001311CC"/>
    <w:rsid w:val="00131583"/>
    <w:rsid w:val="00131837"/>
    <w:rsid w:val="00131890"/>
    <w:rsid w:val="001319D3"/>
    <w:rsid w:val="00131A82"/>
    <w:rsid w:val="001320C2"/>
    <w:rsid w:val="00132830"/>
    <w:rsid w:val="00132969"/>
    <w:rsid w:val="00132B71"/>
    <w:rsid w:val="00132F53"/>
    <w:rsid w:val="0013351A"/>
    <w:rsid w:val="00133650"/>
    <w:rsid w:val="001337A5"/>
    <w:rsid w:val="001337C5"/>
    <w:rsid w:val="001338BA"/>
    <w:rsid w:val="00133CCB"/>
    <w:rsid w:val="0013427A"/>
    <w:rsid w:val="0013446E"/>
    <w:rsid w:val="00134664"/>
    <w:rsid w:val="0013469A"/>
    <w:rsid w:val="001348FE"/>
    <w:rsid w:val="00134910"/>
    <w:rsid w:val="001349E4"/>
    <w:rsid w:val="00134A0C"/>
    <w:rsid w:val="00134B36"/>
    <w:rsid w:val="00134D55"/>
    <w:rsid w:val="00134EDA"/>
    <w:rsid w:val="00134F2D"/>
    <w:rsid w:val="00134F99"/>
    <w:rsid w:val="00135BEE"/>
    <w:rsid w:val="00135DCF"/>
    <w:rsid w:val="001360F3"/>
    <w:rsid w:val="001362C2"/>
    <w:rsid w:val="0013655F"/>
    <w:rsid w:val="001366AD"/>
    <w:rsid w:val="0013678C"/>
    <w:rsid w:val="00136955"/>
    <w:rsid w:val="00136ACB"/>
    <w:rsid w:val="00136BC6"/>
    <w:rsid w:val="00136E19"/>
    <w:rsid w:val="001371B2"/>
    <w:rsid w:val="00137301"/>
    <w:rsid w:val="00137AB9"/>
    <w:rsid w:val="00137B79"/>
    <w:rsid w:val="00137D78"/>
    <w:rsid w:val="00137DDA"/>
    <w:rsid w:val="0014035C"/>
    <w:rsid w:val="0014060C"/>
    <w:rsid w:val="00140940"/>
    <w:rsid w:val="001409A0"/>
    <w:rsid w:val="0014109E"/>
    <w:rsid w:val="0014199B"/>
    <w:rsid w:val="00141B43"/>
    <w:rsid w:val="00141BC4"/>
    <w:rsid w:val="00141DED"/>
    <w:rsid w:val="00141E40"/>
    <w:rsid w:val="00141F08"/>
    <w:rsid w:val="00141FF2"/>
    <w:rsid w:val="0014287A"/>
    <w:rsid w:val="00142AD7"/>
    <w:rsid w:val="00142DE2"/>
    <w:rsid w:val="00142FCB"/>
    <w:rsid w:val="00143624"/>
    <w:rsid w:val="00143776"/>
    <w:rsid w:val="00144C87"/>
    <w:rsid w:val="00144FBA"/>
    <w:rsid w:val="001458DF"/>
    <w:rsid w:val="00145939"/>
    <w:rsid w:val="00145C37"/>
    <w:rsid w:val="001461C0"/>
    <w:rsid w:val="001465FE"/>
    <w:rsid w:val="001467B1"/>
    <w:rsid w:val="001467DC"/>
    <w:rsid w:val="00146E21"/>
    <w:rsid w:val="00146EE0"/>
    <w:rsid w:val="00146FF6"/>
    <w:rsid w:val="00147276"/>
    <w:rsid w:val="00147314"/>
    <w:rsid w:val="0014745D"/>
    <w:rsid w:val="001476CF"/>
    <w:rsid w:val="001477A9"/>
    <w:rsid w:val="00147B20"/>
    <w:rsid w:val="00147D24"/>
    <w:rsid w:val="00147DD6"/>
    <w:rsid w:val="00150012"/>
    <w:rsid w:val="00150175"/>
    <w:rsid w:val="001502C8"/>
    <w:rsid w:val="00150AC7"/>
    <w:rsid w:val="00150F90"/>
    <w:rsid w:val="00151011"/>
    <w:rsid w:val="00151224"/>
    <w:rsid w:val="0015130F"/>
    <w:rsid w:val="00151DB3"/>
    <w:rsid w:val="00151F96"/>
    <w:rsid w:val="001521A9"/>
    <w:rsid w:val="00152F1D"/>
    <w:rsid w:val="00152FD4"/>
    <w:rsid w:val="001532BA"/>
    <w:rsid w:val="001532DB"/>
    <w:rsid w:val="001539DD"/>
    <w:rsid w:val="00153FED"/>
    <w:rsid w:val="001543BF"/>
    <w:rsid w:val="00154B7D"/>
    <w:rsid w:val="00154D00"/>
    <w:rsid w:val="00155301"/>
    <w:rsid w:val="00155A77"/>
    <w:rsid w:val="00155BFD"/>
    <w:rsid w:val="00156ABA"/>
    <w:rsid w:val="00156BB7"/>
    <w:rsid w:val="0015728C"/>
    <w:rsid w:val="00157390"/>
    <w:rsid w:val="00157B08"/>
    <w:rsid w:val="001600AB"/>
    <w:rsid w:val="0016070A"/>
    <w:rsid w:val="0016074A"/>
    <w:rsid w:val="00160998"/>
    <w:rsid w:val="00160CD6"/>
    <w:rsid w:val="00160F5F"/>
    <w:rsid w:val="00161219"/>
    <w:rsid w:val="001613B1"/>
    <w:rsid w:val="00161769"/>
    <w:rsid w:val="00162308"/>
    <w:rsid w:val="00162522"/>
    <w:rsid w:val="0016297C"/>
    <w:rsid w:val="001629FF"/>
    <w:rsid w:val="00162AC0"/>
    <w:rsid w:val="00162DB1"/>
    <w:rsid w:val="00163087"/>
    <w:rsid w:val="0016313C"/>
    <w:rsid w:val="00163155"/>
    <w:rsid w:val="0016316A"/>
    <w:rsid w:val="001631D5"/>
    <w:rsid w:val="00163470"/>
    <w:rsid w:val="00163539"/>
    <w:rsid w:val="001637BF"/>
    <w:rsid w:val="001637F8"/>
    <w:rsid w:val="0016381F"/>
    <w:rsid w:val="00163D1D"/>
    <w:rsid w:val="0016404B"/>
    <w:rsid w:val="00164171"/>
    <w:rsid w:val="001642E6"/>
    <w:rsid w:val="00164A2C"/>
    <w:rsid w:val="00164E58"/>
    <w:rsid w:val="00165033"/>
    <w:rsid w:val="00165108"/>
    <w:rsid w:val="00165134"/>
    <w:rsid w:val="0016544A"/>
    <w:rsid w:val="0016589E"/>
    <w:rsid w:val="00165926"/>
    <w:rsid w:val="00165BD3"/>
    <w:rsid w:val="00165C75"/>
    <w:rsid w:val="00166034"/>
    <w:rsid w:val="00166042"/>
    <w:rsid w:val="001665EB"/>
    <w:rsid w:val="00166D4C"/>
    <w:rsid w:val="00166D82"/>
    <w:rsid w:val="00166E93"/>
    <w:rsid w:val="001670EA"/>
    <w:rsid w:val="0016737E"/>
    <w:rsid w:val="001674A0"/>
    <w:rsid w:val="00167BCC"/>
    <w:rsid w:val="00167D13"/>
    <w:rsid w:val="00170464"/>
    <w:rsid w:val="00170924"/>
    <w:rsid w:val="00170A50"/>
    <w:rsid w:val="00170D1D"/>
    <w:rsid w:val="0017119C"/>
    <w:rsid w:val="00171287"/>
    <w:rsid w:val="00171552"/>
    <w:rsid w:val="001716CF"/>
    <w:rsid w:val="00171761"/>
    <w:rsid w:val="001717A0"/>
    <w:rsid w:val="0017185B"/>
    <w:rsid w:val="00171C4B"/>
    <w:rsid w:val="00171EF1"/>
    <w:rsid w:val="00171F2B"/>
    <w:rsid w:val="00172374"/>
    <w:rsid w:val="00172701"/>
    <w:rsid w:val="001732F1"/>
    <w:rsid w:val="001737F6"/>
    <w:rsid w:val="00173A30"/>
    <w:rsid w:val="00173D77"/>
    <w:rsid w:val="00173E05"/>
    <w:rsid w:val="00174A20"/>
    <w:rsid w:val="00174FFD"/>
    <w:rsid w:val="0017542C"/>
    <w:rsid w:val="00175766"/>
    <w:rsid w:val="001757FA"/>
    <w:rsid w:val="001759CA"/>
    <w:rsid w:val="00176821"/>
    <w:rsid w:val="0017691E"/>
    <w:rsid w:val="00176F8D"/>
    <w:rsid w:val="00176FDE"/>
    <w:rsid w:val="0017725B"/>
    <w:rsid w:val="0017726A"/>
    <w:rsid w:val="00177295"/>
    <w:rsid w:val="00177591"/>
    <w:rsid w:val="0017790C"/>
    <w:rsid w:val="00177DD3"/>
    <w:rsid w:val="001800C2"/>
    <w:rsid w:val="00180278"/>
    <w:rsid w:val="001804CD"/>
    <w:rsid w:val="00180654"/>
    <w:rsid w:val="001807F2"/>
    <w:rsid w:val="0018094A"/>
    <w:rsid w:val="00180ACE"/>
    <w:rsid w:val="001812AE"/>
    <w:rsid w:val="0018157F"/>
    <w:rsid w:val="001818A7"/>
    <w:rsid w:val="00181928"/>
    <w:rsid w:val="001819B9"/>
    <w:rsid w:val="00182370"/>
    <w:rsid w:val="001823D8"/>
    <w:rsid w:val="00182647"/>
    <w:rsid w:val="00182725"/>
    <w:rsid w:val="001827F7"/>
    <w:rsid w:val="001829C8"/>
    <w:rsid w:val="00182D5E"/>
    <w:rsid w:val="00183175"/>
    <w:rsid w:val="001833AD"/>
    <w:rsid w:val="001837E2"/>
    <w:rsid w:val="00183C19"/>
    <w:rsid w:val="00183D2D"/>
    <w:rsid w:val="00183D53"/>
    <w:rsid w:val="00183F1D"/>
    <w:rsid w:val="00184239"/>
    <w:rsid w:val="001844FB"/>
    <w:rsid w:val="001854BC"/>
    <w:rsid w:val="001856BA"/>
    <w:rsid w:val="00185867"/>
    <w:rsid w:val="001859F7"/>
    <w:rsid w:val="00185D22"/>
    <w:rsid w:val="00186012"/>
    <w:rsid w:val="001865F6"/>
    <w:rsid w:val="00186715"/>
    <w:rsid w:val="00186904"/>
    <w:rsid w:val="00186B0A"/>
    <w:rsid w:val="0018703E"/>
    <w:rsid w:val="00187383"/>
    <w:rsid w:val="001903A8"/>
    <w:rsid w:val="001905BD"/>
    <w:rsid w:val="001905D1"/>
    <w:rsid w:val="00190CAE"/>
    <w:rsid w:val="00190F40"/>
    <w:rsid w:val="00191267"/>
    <w:rsid w:val="0019143C"/>
    <w:rsid w:val="001914B3"/>
    <w:rsid w:val="00191AC9"/>
    <w:rsid w:val="00191C6F"/>
    <w:rsid w:val="00191E79"/>
    <w:rsid w:val="00191EA9"/>
    <w:rsid w:val="00192481"/>
    <w:rsid w:val="001928B1"/>
    <w:rsid w:val="001928FC"/>
    <w:rsid w:val="00192FE6"/>
    <w:rsid w:val="0019360B"/>
    <w:rsid w:val="00193986"/>
    <w:rsid w:val="00193B08"/>
    <w:rsid w:val="00193F45"/>
    <w:rsid w:val="0019425C"/>
    <w:rsid w:val="00194570"/>
    <w:rsid w:val="001946F9"/>
    <w:rsid w:val="00194DEE"/>
    <w:rsid w:val="001951F1"/>
    <w:rsid w:val="001953FE"/>
    <w:rsid w:val="0019556C"/>
    <w:rsid w:val="00195D4D"/>
    <w:rsid w:val="0019679D"/>
    <w:rsid w:val="00196BF4"/>
    <w:rsid w:val="00196C87"/>
    <w:rsid w:val="00196D11"/>
    <w:rsid w:val="00196E8F"/>
    <w:rsid w:val="001972DA"/>
    <w:rsid w:val="001976AA"/>
    <w:rsid w:val="0019783D"/>
    <w:rsid w:val="001A02F6"/>
    <w:rsid w:val="001A1224"/>
    <w:rsid w:val="001A12A2"/>
    <w:rsid w:val="001A1461"/>
    <w:rsid w:val="001A15C6"/>
    <w:rsid w:val="001A1F77"/>
    <w:rsid w:val="001A2230"/>
    <w:rsid w:val="001A2879"/>
    <w:rsid w:val="001A30F0"/>
    <w:rsid w:val="001A319B"/>
    <w:rsid w:val="001A36FD"/>
    <w:rsid w:val="001A3868"/>
    <w:rsid w:val="001A3AC1"/>
    <w:rsid w:val="001A4741"/>
    <w:rsid w:val="001A4AE3"/>
    <w:rsid w:val="001A5510"/>
    <w:rsid w:val="001A5537"/>
    <w:rsid w:val="001A5949"/>
    <w:rsid w:val="001A5C7B"/>
    <w:rsid w:val="001A5DD3"/>
    <w:rsid w:val="001A5E19"/>
    <w:rsid w:val="001A63D8"/>
    <w:rsid w:val="001A66C9"/>
    <w:rsid w:val="001A6C4F"/>
    <w:rsid w:val="001A7814"/>
    <w:rsid w:val="001A7859"/>
    <w:rsid w:val="001A7A02"/>
    <w:rsid w:val="001A7F5E"/>
    <w:rsid w:val="001B001E"/>
    <w:rsid w:val="001B01FA"/>
    <w:rsid w:val="001B02E8"/>
    <w:rsid w:val="001B03FF"/>
    <w:rsid w:val="001B068D"/>
    <w:rsid w:val="001B0832"/>
    <w:rsid w:val="001B0A39"/>
    <w:rsid w:val="001B0A61"/>
    <w:rsid w:val="001B0DC8"/>
    <w:rsid w:val="001B0F98"/>
    <w:rsid w:val="001B1014"/>
    <w:rsid w:val="001B1080"/>
    <w:rsid w:val="001B12C5"/>
    <w:rsid w:val="001B17CF"/>
    <w:rsid w:val="001B1843"/>
    <w:rsid w:val="001B18A7"/>
    <w:rsid w:val="001B1C38"/>
    <w:rsid w:val="001B2219"/>
    <w:rsid w:val="001B244E"/>
    <w:rsid w:val="001B2762"/>
    <w:rsid w:val="001B2D5F"/>
    <w:rsid w:val="001B2EC3"/>
    <w:rsid w:val="001B2FFD"/>
    <w:rsid w:val="001B36FC"/>
    <w:rsid w:val="001B38EE"/>
    <w:rsid w:val="001B3A31"/>
    <w:rsid w:val="001B3D79"/>
    <w:rsid w:val="001B3D92"/>
    <w:rsid w:val="001B3DC3"/>
    <w:rsid w:val="001B3F72"/>
    <w:rsid w:val="001B3FA4"/>
    <w:rsid w:val="001B41ED"/>
    <w:rsid w:val="001B42B9"/>
    <w:rsid w:val="001B4607"/>
    <w:rsid w:val="001B4860"/>
    <w:rsid w:val="001B4BDF"/>
    <w:rsid w:val="001B4BF5"/>
    <w:rsid w:val="001B4C43"/>
    <w:rsid w:val="001B4DEF"/>
    <w:rsid w:val="001B4E91"/>
    <w:rsid w:val="001B5090"/>
    <w:rsid w:val="001B51C9"/>
    <w:rsid w:val="001B525C"/>
    <w:rsid w:val="001B559F"/>
    <w:rsid w:val="001B569A"/>
    <w:rsid w:val="001B590C"/>
    <w:rsid w:val="001B64C5"/>
    <w:rsid w:val="001B661C"/>
    <w:rsid w:val="001B67E6"/>
    <w:rsid w:val="001B6810"/>
    <w:rsid w:val="001B7438"/>
    <w:rsid w:val="001B7489"/>
    <w:rsid w:val="001B7505"/>
    <w:rsid w:val="001B7B51"/>
    <w:rsid w:val="001B7DC5"/>
    <w:rsid w:val="001B7E0C"/>
    <w:rsid w:val="001C00D5"/>
    <w:rsid w:val="001C0116"/>
    <w:rsid w:val="001C0514"/>
    <w:rsid w:val="001C0665"/>
    <w:rsid w:val="001C0674"/>
    <w:rsid w:val="001C0839"/>
    <w:rsid w:val="001C0945"/>
    <w:rsid w:val="001C0F34"/>
    <w:rsid w:val="001C0FC5"/>
    <w:rsid w:val="001C1405"/>
    <w:rsid w:val="001C186C"/>
    <w:rsid w:val="001C1B93"/>
    <w:rsid w:val="001C226F"/>
    <w:rsid w:val="001C23F2"/>
    <w:rsid w:val="001C2A9D"/>
    <w:rsid w:val="001C2E9D"/>
    <w:rsid w:val="001C31F2"/>
    <w:rsid w:val="001C3752"/>
    <w:rsid w:val="001C37C1"/>
    <w:rsid w:val="001C3A25"/>
    <w:rsid w:val="001C3A5E"/>
    <w:rsid w:val="001C3DA6"/>
    <w:rsid w:val="001C4001"/>
    <w:rsid w:val="001C4629"/>
    <w:rsid w:val="001C4DF3"/>
    <w:rsid w:val="001C4EC7"/>
    <w:rsid w:val="001C5296"/>
    <w:rsid w:val="001C5B68"/>
    <w:rsid w:val="001C614D"/>
    <w:rsid w:val="001C6546"/>
    <w:rsid w:val="001C66A9"/>
    <w:rsid w:val="001C66AC"/>
    <w:rsid w:val="001C6754"/>
    <w:rsid w:val="001C6B75"/>
    <w:rsid w:val="001C6FFA"/>
    <w:rsid w:val="001C77F0"/>
    <w:rsid w:val="001C785B"/>
    <w:rsid w:val="001C7E31"/>
    <w:rsid w:val="001D071F"/>
    <w:rsid w:val="001D078A"/>
    <w:rsid w:val="001D0861"/>
    <w:rsid w:val="001D0C8D"/>
    <w:rsid w:val="001D0E68"/>
    <w:rsid w:val="001D148A"/>
    <w:rsid w:val="001D1A6D"/>
    <w:rsid w:val="001D1AE2"/>
    <w:rsid w:val="001D212E"/>
    <w:rsid w:val="001D277E"/>
    <w:rsid w:val="001D2874"/>
    <w:rsid w:val="001D28F7"/>
    <w:rsid w:val="001D2C33"/>
    <w:rsid w:val="001D2CDC"/>
    <w:rsid w:val="001D30C9"/>
    <w:rsid w:val="001D32B3"/>
    <w:rsid w:val="001D35E0"/>
    <w:rsid w:val="001D3D1D"/>
    <w:rsid w:val="001D405D"/>
    <w:rsid w:val="001D40EF"/>
    <w:rsid w:val="001D4192"/>
    <w:rsid w:val="001D425A"/>
    <w:rsid w:val="001D4342"/>
    <w:rsid w:val="001D436B"/>
    <w:rsid w:val="001D445B"/>
    <w:rsid w:val="001D46A0"/>
    <w:rsid w:val="001D488F"/>
    <w:rsid w:val="001D48B5"/>
    <w:rsid w:val="001D4E68"/>
    <w:rsid w:val="001D50C2"/>
    <w:rsid w:val="001D50E9"/>
    <w:rsid w:val="001D5532"/>
    <w:rsid w:val="001D5912"/>
    <w:rsid w:val="001D5AED"/>
    <w:rsid w:val="001D6050"/>
    <w:rsid w:val="001D6085"/>
    <w:rsid w:val="001D6098"/>
    <w:rsid w:val="001D753C"/>
    <w:rsid w:val="001D7CA4"/>
    <w:rsid w:val="001D7E1C"/>
    <w:rsid w:val="001D7E58"/>
    <w:rsid w:val="001E007E"/>
    <w:rsid w:val="001E0425"/>
    <w:rsid w:val="001E052F"/>
    <w:rsid w:val="001E07BA"/>
    <w:rsid w:val="001E09CE"/>
    <w:rsid w:val="001E0DF1"/>
    <w:rsid w:val="001E12DF"/>
    <w:rsid w:val="001E13B3"/>
    <w:rsid w:val="001E187F"/>
    <w:rsid w:val="001E21D3"/>
    <w:rsid w:val="001E245C"/>
    <w:rsid w:val="001E27A6"/>
    <w:rsid w:val="001E2CBD"/>
    <w:rsid w:val="001E2DB8"/>
    <w:rsid w:val="001E30A0"/>
    <w:rsid w:val="001E30D0"/>
    <w:rsid w:val="001E30F8"/>
    <w:rsid w:val="001E33BC"/>
    <w:rsid w:val="001E34C3"/>
    <w:rsid w:val="001E3C91"/>
    <w:rsid w:val="001E3DE1"/>
    <w:rsid w:val="001E3F99"/>
    <w:rsid w:val="001E41FD"/>
    <w:rsid w:val="001E42EC"/>
    <w:rsid w:val="001E4417"/>
    <w:rsid w:val="001E46FA"/>
    <w:rsid w:val="001E4B94"/>
    <w:rsid w:val="001E4C36"/>
    <w:rsid w:val="001E4D0C"/>
    <w:rsid w:val="001E4D4F"/>
    <w:rsid w:val="001E4F86"/>
    <w:rsid w:val="001E54F9"/>
    <w:rsid w:val="001E57CF"/>
    <w:rsid w:val="001E5981"/>
    <w:rsid w:val="001E5A4A"/>
    <w:rsid w:val="001E5EFA"/>
    <w:rsid w:val="001E5F80"/>
    <w:rsid w:val="001E6598"/>
    <w:rsid w:val="001E6826"/>
    <w:rsid w:val="001E6E8E"/>
    <w:rsid w:val="001E6ED1"/>
    <w:rsid w:val="001E74BA"/>
    <w:rsid w:val="001E7520"/>
    <w:rsid w:val="001E79E4"/>
    <w:rsid w:val="001E7B9F"/>
    <w:rsid w:val="001F01FB"/>
    <w:rsid w:val="001F0658"/>
    <w:rsid w:val="001F0729"/>
    <w:rsid w:val="001F0C29"/>
    <w:rsid w:val="001F0E92"/>
    <w:rsid w:val="001F119B"/>
    <w:rsid w:val="001F139E"/>
    <w:rsid w:val="001F1609"/>
    <w:rsid w:val="001F1987"/>
    <w:rsid w:val="001F1A22"/>
    <w:rsid w:val="001F1EA8"/>
    <w:rsid w:val="001F201D"/>
    <w:rsid w:val="001F207B"/>
    <w:rsid w:val="001F21BC"/>
    <w:rsid w:val="001F22D5"/>
    <w:rsid w:val="001F23BD"/>
    <w:rsid w:val="001F2450"/>
    <w:rsid w:val="001F25FE"/>
    <w:rsid w:val="001F2BA6"/>
    <w:rsid w:val="001F2D42"/>
    <w:rsid w:val="001F2D56"/>
    <w:rsid w:val="001F2D83"/>
    <w:rsid w:val="001F334D"/>
    <w:rsid w:val="001F34DA"/>
    <w:rsid w:val="001F3550"/>
    <w:rsid w:val="001F3BDA"/>
    <w:rsid w:val="001F3C10"/>
    <w:rsid w:val="001F4885"/>
    <w:rsid w:val="001F4995"/>
    <w:rsid w:val="001F4CAF"/>
    <w:rsid w:val="001F4DAC"/>
    <w:rsid w:val="001F4F38"/>
    <w:rsid w:val="001F4F71"/>
    <w:rsid w:val="001F5019"/>
    <w:rsid w:val="001F51C5"/>
    <w:rsid w:val="001F57A2"/>
    <w:rsid w:val="001F58AE"/>
    <w:rsid w:val="001F5DE0"/>
    <w:rsid w:val="001F5DEE"/>
    <w:rsid w:val="001F5E8F"/>
    <w:rsid w:val="001F5FB3"/>
    <w:rsid w:val="001F60CF"/>
    <w:rsid w:val="001F627F"/>
    <w:rsid w:val="001F652E"/>
    <w:rsid w:val="001F65B0"/>
    <w:rsid w:val="001F67AA"/>
    <w:rsid w:val="001F6AFD"/>
    <w:rsid w:val="001F7137"/>
    <w:rsid w:val="001F738D"/>
    <w:rsid w:val="001F74C5"/>
    <w:rsid w:val="001F7512"/>
    <w:rsid w:val="001F7599"/>
    <w:rsid w:val="001F7791"/>
    <w:rsid w:val="001F7C9E"/>
    <w:rsid w:val="001F7D7D"/>
    <w:rsid w:val="001F7FC1"/>
    <w:rsid w:val="00200498"/>
    <w:rsid w:val="00200E0E"/>
    <w:rsid w:val="00201200"/>
    <w:rsid w:val="0020148F"/>
    <w:rsid w:val="0020175E"/>
    <w:rsid w:val="002024E9"/>
    <w:rsid w:val="0020250C"/>
    <w:rsid w:val="002028B2"/>
    <w:rsid w:val="00202943"/>
    <w:rsid w:val="00202AFA"/>
    <w:rsid w:val="00202D1A"/>
    <w:rsid w:val="00202E18"/>
    <w:rsid w:val="0020330E"/>
    <w:rsid w:val="00203445"/>
    <w:rsid w:val="002034F3"/>
    <w:rsid w:val="00203A89"/>
    <w:rsid w:val="00203CEB"/>
    <w:rsid w:val="002040DB"/>
    <w:rsid w:val="00204272"/>
    <w:rsid w:val="00204428"/>
    <w:rsid w:val="00204670"/>
    <w:rsid w:val="00204A2A"/>
    <w:rsid w:val="00204B22"/>
    <w:rsid w:val="00204B3A"/>
    <w:rsid w:val="00204BFD"/>
    <w:rsid w:val="0020535A"/>
    <w:rsid w:val="00205488"/>
    <w:rsid w:val="002055CB"/>
    <w:rsid w:val="002058BF"/>
    <w:rsid w:val="002058D9"/>
    <w:rsid w:val="002059EF"/>
    <w:rsid w:val="00205A4B"/>
    <w:rsid w:val="00205BDB"/>
    <w:rsid w:val="00205C78"/>
    <w:rsid w:val="00205D5F"/>
    <w:rsid w:val="00205D70"/>
    <w:rsid w:val="00206955"/>
    <w:rsid w:val="002069AC"/>
    <w:rsid w:val="00206A79"/>
    <w:rsid w:val="00206BB9"/>
    <w:rsid w:val="00206CD8"/>
    <w:rsid w:val="00206D09"/>
    <w:rsid w:val="00206DAA"/>
    <w:rsid w:val="00206F0F"/>
    <w:rsid w:val="002070CB"/>
    <w:rsid w:val="0020736E"/>
    <w:rsid w:val="00207546"/>
    <w:rsid w:val="002075E0"/>
    <w:rsid w:val="002078A6"/>
    <w:rsid w:val="00207A0D"/>
    <w:rsid w:val="00207D62"/>
    <w:rsid w:val="00210233"/>
    <w:rsid w:val="00210309"/>
    <w:rsid w:val="0021049B"/>
    <w:rsid w:val="00210D27"/>
    <w:rsid w:val="00210E36"/>
    <w:rsid w:val="00210F87"/>
    <w:rsid w:val="0021137F"/>
    <w:rsid w:val="002114E9"/>
    <w:rsid w:val="00211519"/>
    <w:rsid w:val="002118CD"/>
    <w:rsid w:val="00211B15"/>
    <w:rsid w:val="00211B55"/>
    <w:rsid w:val="0021224B"/>
    <w:rsid w:val="00212527"/>
    <w:rsid w:val="00212950"/>
    <w:rsid w:val="00212FB5"/>
    <w:rsid w:val="00212FB8"/>
    <w:rsid w:val="00213709"/>
    <w:rsid w:val="00213C6C"/>
    <w:rsid w:val="00213CB7"/>
    <w:rsid w:val="00214024"/>
    <w:rsid w:val="002142BF"/>
    <w:rsid w:val="002144EF"/>
    <w:rsid w:val="002149AF"/>
    <w:rsid w:val="00214A86"/>
    <w:rsid w:val="00214DD3"/>
    <w:rsid w:val="00214DD4"/>
    <w:rsid w:val="002150C2"/>
    <w:rsid w:val="002151E6"/>
    <w:rsid w:val="00215296"/>
    <w:rsid w:val="002154D5"/>
    <w:rsid w:val="0021561D"/>
    <w:rsid w:val="00215AAA"/>
    <w:rsid w:val="0021647C"/>
    <w:rsid w:val="00216611"/>
    <w:rsid w:val="0021675E"/>
    <w:rsid w:val="0021683C"/>
    <w:rsid w:val="00216F5F"/>
    <w:rsid w:val="0021705F"/>
    <w:rsid w:val="0021708D"/>
    <w:rsid w:val="00217328"/>
    <w:rsid w:val="002176F8"/>
    <w:rsid w:val="00217C63"/>
    <w:rsid w:val="00220615"/>
    <w:rsid w:val="00220901"/>
    <w:rsid w:val="00220F2B"/>
    <w:rsid w:val="00220FA0"/>
    <w:rsid w:val="002213DE"/>
    <w:rsid w:val="002218AA"/>
    <w:rsid w:val="00221985"/>
    <w:rsid w:val="00221EC5"/>
    <w:rsid w:val="002221F6"/>
    <w:rsid w:val="00222A7A"/>
    <w:rsid w:val="00222B66"/>
    <w:rsid w:val="00223058"/>
    <w:rsid w:val="0022336E"/>
    <w:rsid w:val="00223737"/>
    <w:rsid w:val="00223EC6"/>
    <w:rsid w:val="00223F43"/>
    <w:rsid w:val="00224354"/>
    <w:rsid w:val="0022457C"/>
    <w:rsid w:val="00224639"/>
    <w:rsid w:val="00224A2C"/>
    <w:rsid w:val="00225217"/>
    <w:rsid w:val="00225450"/>
    <w:rsid w:val="00225493"/>
    <w:rsid w:val="002256D9"/>
    <w:rsid w:val="00225C7C"/>
    <w:rsid w:val="00225F77"/>
    <w:rsid w:val="00226196"/>
    <w:rsid w:val="0022647A"/>
    <w:rsid w:val="00226577"/>
    <w:rsid w:val="0022684C"/>
    <w:rsid w:val="0022687C"/>
    <w:rsid w:val="00226981"/>
    <w:rsid w:val="002269F6"/>
    <w:rsid w:val="0022752B"/>
    <w:rsid w:val="002275F0"/>
    <w:rsid w:val="002277E7"/>
    <w:rsid w:val="00230307"/>
    <w:rsid w:val="002306F8"/>
    <w:rsid w:val="002308C8"/>
    <w:rsid w:val="0023100D"/>
    <w:rsid w:val="00231183"/>
    <w:rsid w:val="00231298"/>
    <w:rsid w:val="002312F4"/>
    <w:rsid w:val="002313A2"/>
    <w:rsid w:val="00231C38"/>
    <w:rsid w:val="00231D2D"/>
    <w:rsid w:val="00231EC0"/>
    <w:rsid w:val="00231FC7"/>
    <w:rsid w:val="00232930"/>
    <w:rsid w:val="00232A95"/>
    <w:rsid w:val="00232C3F"/>
    <w:rsid w:val="00232DD9"/>
    <w:rsid w:val="00232F16"/>
    <w:rsid w:val="00232F79"/>
    <w:rsid w:val="0023308F"/>
    <w:rsid w:val="00233403"/>
    <w:rsid w:val="00233440"/>
    <w:rsid w:val="00233D0E"/>
    <w:rsid w:val="002340B0"/>
    <w:rsid w:val="0023439A"/>
    <w:rsid w:val="002347FB"/>
    <w:rsid w:val="00234860"/>
    <w:rsid w:val="002348B6"/>
    <w:rsid w:val="00234944"/>
    <w:rsid w:val="00234E13"/>
    <w:rsid w:val="00234E20"/>
    <w:rsid w:val="0023510E"/>
    <w:rsid w:val="00235804"/>
    <w:rsid w:val="00235949"/>
    <w:rsid w:val="00235984"/>
    <w:rsid w:val="00235DB6"/>
    <w:rsid w:val="00235FB2"/>
    <w:rsid w:val="002360FB"/>
    <w:rsid w:val="00236408"/>
    <w:rsid w:val="00236450"/>
    <w:rsid w:val="002364F0"/>
    <w:rsid w:val="002364F4"/>
    <w:rsid w:val="00236B0C"/>
    <w:rsid w:val="002370D6"/>
    <w:rsid w:val="0023748F"/>
    <w:rsid w:val="0023765A"/>
    <w:rsid w:val="00237680"/>
    <w:rsid w:val="00237921"/>
    <w:rsid w:val="00237D76"/>
    <w:rsid w:val="00237E10"/>
    <w:rsid w:val="00237E90"/>
    <w:rsid w:val="00240342"/>
    <w:rsid w:val="00240592"/>
    <w:rsid w:val="00240E6E"/>
    <w:rsid w:val="00240FAC"/>
    <w:rsid w:val="002412BB"/>
    <w:rsid w:val="00241311"/>
    <w:rsid w:val="0024181B"/>
    <w:rsid w:val="002418E8"/>
    <w:rsid w:val="00241914"/>
    <w:rsid w:val="00241D07"/>
    <w:rsid w:val="00241ED4"/>
    <w:rsid w:val="00242363"/>
    <w:rsid w:val="0024255F"/>
    <w:rsid w:val="00242588"/>
    <w:rsid w:val="002428FE"/>
    <w:rsid w:val="00242C95"/>
    <w:rsid w:val="00242E22"/>
    <w:rsid w:val="0024336B"/>
    <w:rsid w:val="002438EA"/>
    <w:rsid w:val="0024390D"/>
    <w:rsid w:val="00243F8B"/>
    <w:rsid w:val="00244194"/>
    <w:rsid w:val="002441EF"/>
    <w:rsid w:val="0024424F"/>
    <w:rsid w:val="0024441A"/>
    <w:rsid w:val="0024471A"/>
    <w:rsid w:val="00244CF5"/>
    <w:rsid w:val="00244D25"/>
    <w:rsid w:val="00244D28"/>
    <w:rsid w:val="0024502D"/>
    <w:rsid w:val="00245689"/>
    <w:rsid w:val="00245720"/>
    <w:rsid w:val="002458FE"/>
    <w:rsid w:val="00245A6F"/>
    <w:rsid w:val="00245DB7"/>
    <w:rsid w:val="00245EE4"/>
    <w:rsid w:val="00245FD5"/>
    <w:rsid w:val="0024630A"/>
    <w:rsid w:val="002468F1"/>
    <w:rsid w:val="00246A3D"/>
    <w:rsid w:val="00246E98"/>
    <w:rsid w:val="0024753F"/>
    <w:rsid w:val="0024767F"/>
    <w:rsid w:val="00247754"/>
    <w:rsid w:val="002477DF"/>
    <w:rsid w:val="0025014A"/>
    <w:rsid w:val="002503A8"/>
    <w:rsid w:val="0025062A"/>
    <w:rsid w:val="00250668"/>
    <w:rsid w:val="00250960"/>
    <w:rsid w:val="00250B1D"/>
    <w:rsid w:val="00251169"/>
    <w:rsid w:val="002516F9"/>
    <w:rsid w:val="00251AD6"/>
    <w:rsid w:val="00251CB7"/>
    <w:rsid w:val="00251EAF"/>
    <w:rsid w:val="00251F0A"/>
    <w:rsid w:val="00252215"/>
    <w:rsid w:val="00252866"/>
    <w:rsid w:val="00252894"/>
    <w:rsid w:val="00252C17"/>
    <w:rsid w:val="00252C5B"/>
    <w:rsid w:val="00252DBE"/>
    <w:rsid w:val="0025307F"/>
    <w:rsid w:val="002534A7"/>
    <w:rsid w:val="0025365F"/>
    <w:rsid w:val="00253EC2"/>
    <w:rsid w:val="002541AC"/>
    <w:rsid w:val="00254316"/>
    <w:rsid w:val="0025491B"/>
    <w:rsid w:val="00254AB3"/>
    <w:rsid w:val="00254AC5"/>
    <w:rsid w:val="00254E43"/>
    <w:rsid w:val="0025503B"/>
    <w:rsid w:val="002551BD"/>
    <w:rsid w:val="002552C2"/>
    <w:rsid w:val="0025595D"/>
    <w:rsid w:val="002568D0"/>
    <w:rsid w:val="00256CB0"/>
    <w:rsid w:val="00256E6A"/>
    <w:rsid w:val="00256F6D"/>
    <w:rsid w:val="0025706E"/>
    <w:rsid w:val="002573C9"/>
    <w:rsid w:val="002575D0"/>
    <w:rsid w:val="00257B28"/>
    <w:rsid w:val="00257C4B"/>
    <w:rsid w:val="00260092"/>
    <w:rsid w:val="00260368"/>
    <w:rsid w:val="002604B9"/>
    <w:rsid w:val="00260584"/>
    <w:rsid w:val="00260674"/>
    <w:rsid w:val="00260A93"/>
    <w:rsid w:val="00260AEE"/>
    <w:rsid w:val="002612B1"/>
    <w:rsid w:val="00261D76"/>
    <w:rsid w:val="00262140"/>
    <w:rsid w:val="002621A6"/>
    <w:rsid w:val="00262661"/>
    <w:rsid w:val="002629AF"/>
    <w:rsid w:val="00262A43"/>
    <w:rsid w:val="00262B9E"/>
    <w:rsid w:val="00262C7E"/>
    <w:rsid w:val="00262D9D"/>
    <w:rsid w:val="002632DF"/>
    <w:rsid w:val="0026330E"/>
    <w:rsid w:val="002633B3"/>
    <w:rsid w:val="002638FE"/>
    <w:rsid w:val="00263946"/>
    <w:rsid w:val="00263AFF"/>
    <w:rsid w:val="00263FCE"/>
    <w:rsid w:val="002640BA"/>
    <w:rsid w:val="00264338"/>
    <w:rsid w:val="00264513"/>
    <w:rsid w:val="002649A2"/>
    <w:rsid w:val="00264CF2"/>
    <w:rsid w:val="0026513C"/>
    <w:rsid w:val="00265520"/>
    <w:rsid w:val="00265557"/>
    <w:rsid w:val="00265D91"/>
    <w:rsid w:val="00265FF8"/>
    <w:rsid w:val="002667A8"/>
    <w:rsid w:val="00266ABF"/>
    <w:rsid w:val="00266D03"/>
    <w:rsid w:val="00267025"/>
    <w:rsid w:val="00267423"/>
    <w:rsid w:val="00267438"/>
    <w:rsid w:val="00267587"/>
    <w:rsid w:val="002675C8"/>
    <w:rsid w:val="00267760"/>
    <w:rsid w:val="00267A90"/>
    <w:rsid w:val="00267E23"/>
    <w:rsid w:val="002701DE"/>
    <w:rsid w:val="0027079E"/>
    <w:rsid w:val="00270D95"/>
    <w:rsid w:val="002710BC"/>
    <w:rsid w:val="0027123C"/>
    <w:rsid w:val="00271589"/>
    <w:rsid w:val="00271765"/>
    <w:rsid w:val="00271798"/>
    <w:rsid w:val="00271D33"/>
    <w:rsid w:val="0027285F"/>
    <w:rsid w:val="00273177"/>
    <w:rsid w:val="00273F79"/>
    <w:rsid w:val="0027431A"/>
    <w:rsid w:val="0027455B"/>
    <w:rsid w:val="002745B4"/>
    <w:rsid w:val="00274796"/>
    <w:rsid w:val="00274992"/>
    <w:rsid w:val="00274BD9"/>
    <w:rsid w:val="00274C3A"/>
    <w:rsid w:val="00275074"/>
    <w:rsid w:val="00275BDB"/>
    <w:rsid w:val="00275DD6"/>
    <w:rsid w:val="002763E9"/>
    <w:rsid w:val="00276541"/>
    <w:rsid w:val="002765BE"/>
    <w:rsid w:val="002765D9"/>
    <w:rsid w:val="00276736"/>
    <w:rsid w:val="00276761"/>
    <w:rsid w:val="002769DB"/>
    <w:rsid w:val="00276F4E"/>
    <w:rsid w:val="0027732B"/>
    <w:rsid w:val="0027773D"/>
    <w:rsid w:val="002778BD"/>
    <w:rsid w:val="00280674"/>
    <w:rsid w:val="00280AD0"/>
    <w:rsid w:val="00280E29"/>
    <w:rsid w:val="00280F57"/>
    <w:rsid w:val="002815FA"/>
    <w:rsid w:val="0028170D"/>
    <w:rsid w:val="00281903"/>
    <w:rsid w:val="00281A54"/>
    <w:rsid w:val="00281BF9"/>
    <w:rsid w:val="0028202C"/>
    <w:rsid w:val="002824C2"/>
    <w:rsid w:val="00282529"/>
    <w:rsid w:val="002828D9"/>
    <w:rsid w:val="002835A3"/>
    <w:rsid w:val="0028372E"/>
    <w:rsid w:val="002838CA"/>
    <w:rsid w:val="0028414A"/>
    <w:rsid w:val="00284CD1"/>
    <w:rsid w:val="00284E32"/>
    <w:rsid w:val="00285137"/>
    <w:rsid w:val="002851EB"/>
    <w:rsid w:val="00285510"/>
    <w:rsid w:val="002857D2"/>
    <w:rsid w:val="00285BD1"/>
    <w:rsid w:val="00285DE2"/>
    <w:rsid w:val="00285F4D"/>
    <w:rsid w:val="0028616D"/>
    <w:rsid w:val="00286945"/>
    <w:rsid w:val="00286965"/>
    <w:rsid w:val="00286B58"/>
    <w:rsid w:val="00286CF0"/>
    <w:rsid w:val="00286F28"/>
    <w:rsid w:val="00286F6B"/>
    <w:rsid w:val="00287BF3"/>
    <w:rsid w:val="002900D0"/>
    <w:rsid w:val="00290463"/>
    <w:rsid w:val="00290711"/>
    <w:rsid w:val="0029097E"/>
    <w:rsid w:val="00290F74"/>
    <w:rsid w:val="00291150"/>
    <w:rsid w:val="0029136E"/>
    <w:rsid w:val="002913BA"/>
    <w:rsid w:val="00291F35"/>
    <w:rsid w:val="00292399"/>
    <w:rsid w:val="00292458"/>
    <w:rsid w:val="002929C9"/>
    <w:rsid w:val="00292C2B"/>
    <w:rsid w:val="00293206"/>
    <w:rsid w:val="002932A8"/>
    <w:rsid w:val="002933A5"/>
    <w:rsid w:val="00293BF3"/>
    <w:rsid w:val="0029427F"/>
    <w:rsid w:val="0029442F"/>
    <w:rsid w:val="00294445"/>
    <w:rsid w:val="0029460F"/>
    <w:rsid w:val="002949B8"/>
    <w:rsid w:val="00294A0E"/>
    <w:rsid w:val="00294B4D"/>
    <w:rsid w:val="00294C61"/>
    <w:rsid w:val="0029528E"/>
    <w:rsid w:val="0029537E"/>
    <w:rsid w:val="002958BB"/>
    <w:rsid w:val="0029592D"/>
    <w:rsid w:val="00295E2C"/>
    <w:rsid w:val="002960D5"/>
    <w:rsid w:val="00296524"/>
    <w:rsid w:val="00296528"/>
    <w:rsid w:val="00296C76"/>
    <w:rsid w:val="0029711B"/>
    <w:rsid w:val="002974C8"/>
    <w:rsid w:val="00297926"/>
    <w:rsid w:val="00297AC9"/>
    <w:rsid w:val="00297B5F"/>
    <w:rsid w:val="002A01FE"/>
    <w:rsid w:val="002A02C9"/>
    <w:rsid w:val="002A0D18"/>
    <w:rsid w:val="002A1062"/>
    <w:rsid w:val="002A1AE6"/>
    <w:rsid w:val="002A2012"/>
    <w:rsid w:val="002A2413"/>
    <w:rsid w:val="002A255A"/>
    <w:rsid w:val="002A271E"/>
    <w:rsid w:val="002A27F3"/>
    <w:rsid w:val="002A2A1C"/>
    <w:rsid w:val="002A2A87"/>
    <w:rsid w:val="002A2F5E"/>
    <w:rsid w:val="002A31DB"/>
    <w:rsid w:val="002A3473"/>
    <w:rsid w:val="002A352A"/>
    <w:rsid w:val="002A355D"/>
    <w:rsid w:val="002A36DD"/>
    <w:rsid w:val="002A3722"/>
    <w:rsid w:val="002A3AB9"/>
    <w:rsid w:val="002A3D40"/>
    <w:rsid w:val="002A3FB2"/>
    <w:rsid w:val="002A5744"/>
    <w:rsid w:val="002A604D"/>
    <w:rsid w:val="002A607D"/>
    <w:rsid w:val="002A6107"/>
    <w:rsid w:val="002A622E"/>
    <w:rsid w:val="002A6544"/>
    <w:rsid w:val="002A6E41"/>
    <w:rsid w:val="002A70DF"/>
    <w:rsid w:val="002A72E9"/>
    <w:rsid w:val="002A7712"/>
    <w:rsid w:val="002A7A60"/>
    <w:rsid w:val="002B0456"/>
    <w:rsid w:val="002B048A"/>
    <w:rsid w:val="002B048F"/>
    <w:rsid w:val="002B049B"/>
    <w:rsid w:val="002B0EB1"/>
    <w:rsid w:val="002B132E"/>
    <w:rsid w:val="002B1499"/>
    <w:rsid w:val="002B1E84"/>
    <w:rsid w:val="002B1F58"/>
    <w:rsid w:val="002B20C7"/>
    <w:rsid w:val="002B2813"/>
    <w:rsid w:val="002B29F7"/>
    <w:rsid w:val="002B2AE2"/>
    <w:rsid w:val="002B2D29"/>
    <w:rsid w:val="002B34CB"/>
    <w:rsid w:val="002B376D"/>
    <w:rsid w:val="002B3B31"/>
    <w:rsid w:val="002B3BBD"/>
    <w:rsid w:val="002B3D5B"/>
    <w:rsid w:val="002B3E88"/>
    <w:rsid w:val="002B4437"/>
    <w:rsid w:val="002B5591"/>
    <w:rsid w:val="002B5C81"/>
    <w:rsid w:val="002B6030"/>
    <w:rsid w:val="002B6158"/>
    <w:rsid w:val="002B6255"/>
    <w:rsid w:val="002B694C"/>
    <w:rsid w:val="002B6B35"/>
    <w:rsid w:val="002B6B58"/>
    <w:rsid w:val="002B7022"/>
    <w:rsid w:val="002B7556"/>
    <w:rsid w:val="002B76AC"/>
    <w:rsid w:val="002C082D"/>
    <w:rsid w:val="002C0BC6"/>
    <w:rsid w:val="002C0BE3"/>
    <w:rsid w:val="002C0C4B"/>
    <w:rsid w:val="002C1223"/>
    <w:rsid w:val="002C1EEA"/>
    <w:rsid w:val="002C210B"/>
    <w:rsid w:val="002C2337"/>
    <w:rsid w:val="002C2553"/>
    <w:rsid w:val="002C2DFD"/>
    <w:rsid w:val="002C3071"/>
    <w:rsid w:val="002C39AA"/>
    <w:rsid w:val="002C3B7B"/>
    <w:rsid w:val="002C3D4A"/>
    <w:rsid w:val="002C3DF7"/>
    <w:rsid w:val="002C40BE"/>
    <w:rsid w:val="002C4406"/>
    <w:rsid w:val="002C47AD"/>
    <w:rsid w:val="002C4967"/>
    <w:rsid w:val="002C4D5E"/>
    <w:rsid w:val="002C4E62"/>
    <w:rsid w:val="002C4F5F"/>
    <w:rsid w:val="002C50EC"/>
    <w:rsid w:val="002C5510"/>
    <w:rsid w:val="002C5679"/>
    <w:rsid w:val="002C5B43"/>
    <w:rsid w:val="002C5E7D"/>
    <w:rsid w:val="002C6034"/>
    <w:rsid w:val="002C635B"/>
    <w:rsid w:val="002C7276"/>
    <w:rsid w:val="002C7389"/>
    <w:rsid w:val="002C770F"/>
    <w:rsid w:val="002C7843"/>
    <w:rsid w:val="002C793A"/>
    <w:rsid w:val="002C7B1C"/>
    <w:rsid w:val="002C7B76"/>
    <w:rsid w:val="002C7CFD"/>
    <w:rsid w:val="002C7CFF"/>
    <w:rsid w:val="002D033C"/>
    <w:rsid w:val="002D0B16"/>
    <w:rsid w:val="002D0B17"/>
    <w:rsid w:val="002D0BC6"/>
    <w:rsid w:val="002D0F00"/>
    <w:rsid w:val="002D0F99"/>
    <w:rsid w:val="002D1013"/>
    <w:rsid w:val="002D108D"/>
    <w:rsid w:val="002D122A"/>
    <w:rsid w:val="002D12DB"/>
    <w:rsid w:val="002D1596"/>
    <w:rsid w:val="002D17C5"/>
    <w:rsid w:val="002D17FB"/>
    <w:rsid w:val="002D1858"/>
    <w:rsid w:val="002D1C69"/>
    <w:rsid w:val="002D2010"/>
    <w:rsid w:val="002D2086"/>
    <w:rsid w:val="002D21D5"/>
    <w:rsid w:val="002D220C"/>
    <w:rsid w:val="002D2265"/>
    <w:rsid w:val="002D2BFC"/>
    <w:rsid w:val="002D34D1"/>
    <w:rsid w:val="002D359B"/>
    <w:rsid w:val="002D365F"/>
    <w:rsid w:val="002D3FFD"/>
    <w:rsid w:val="002D44E1"/>
    <w:rsid w:val="002D46DB"/>
    <w:rsid w:val="002D4A64"/>
    <w:rsid w:val="002D51DF"/>
    <w:rsid w:val="002D58AB"/>
    <w:rsid w:val="002D5BCB"/>
    <w:rsid w:val="002D5C93"/>
    <w:rsid w:val="002D5DAD"/>
    <w:rsid w:val="002D5E1D"/>
    <w:rsid w:val="002D6892"/>
    <w:rsid w:val="002D68C2"/>
    <w:rsid w:val="002D6A6C"/>
    <w:rsid w:val="002D6BD8"/>
    <w:rsid w:val="002D6BDD"/>
    <w:rsid w:val="002D73C9"/>
    <w:rsid w:val="002D7806"/>
    <w:rsid w:val="002D7A14"/>
    <w:rsid w:val="002D7C86"/>
    <w:rsid w:val="002D7FF0"/>
    <w:rsid w:val="002E0637"/>
    <w:rsid w:val="002E0692"/>
    <w:rsid w:val="002E0C3B"/>
    <w:rsid w:val="002E0D3B"/>
    <w:rsid w:val="002E1037"/>
    <w:rsid w:val="002E152D"/>
    <w:rsid w:val="002E15C8"/>
    <w:rsid w:val="002E1859"/>
    <w:rsid w:val="002E1ABC"/>
    <w:rsid w:val="002E1B88"/>
    <w:rsid w:val="002E1D74"/>
    <w:rsid w:val="002E2271"/>
    <w:rsid w:val="002E22B5"/>
    <w:rsid w:val="002E254F"/>
    <w:rsid w:val="002E2813"/>
    <w:rsid w:val="002E28E1"/>
    <w:rsid w:val="002E2943"/>
    <w:rsid w:val="002E2CF1"/>
    <w:rsid w:val="002E300D"/>
    <w:rsid w:val="002E328C"/>
    <w:rsid w:val="002E34AF"/>
    <w:rsid w:val="002E37B6"/>
    <w:rsid w:val="002E3CFE"/>
    <w:rsid w:val="002E3DCE"/>
    <w:rsid w:val="002E42F4"/>
    <w:rsid w:val="002E44DB"/>
    <w:rsid w:val="002E4598"/>
    <w:rsid w:val="002E464A"/>
    <w:rsid w:val="002E46C4"/>
    <w:rsid w:val="002E4AAC"/>
    <w:rsid w:val="002E4E8C"/>
    <w:rsid w:val="002E53DE"/>
    <w:rsid w:val="002E563B"/>
    <w:rsid w:val="002E5DF0"/>
    <w:rsid w:val="002E6173"/>
    <w:rsid w:val="002E62D2"/>
    <w:rsid w:val="002E6338"/>
    <w:rsid w:val="002E63B7"/>
    <w:rsid w:val="002E68FE"/>
    <w:rsid w:val="002E6C45"/>
    <w:rsid w:val="002E6D95"/>
    <w:rsid w:val="002E717D"/>
    <w:rsid w:val="002E734F"/>
    <w:rsid w:val="002E74AF"/>
    <w:rsid w:val="002E758C"/>
    <w:rsid w:val="002E76B8"/>
    <w:rsid w:val="002E78E3"/>
    <w:rsid w:val="002E7AAB"/>
    <w:rsid w:val="002E7ABC"/>
    <w:rsid w:val="002E7D1B"/>
    <w:rsid w:val="002E7E38"/>
    <w:rsid w:val="002F0913"/>
    <w:rsid w:val="002F0A33"/>
    <w:rsid w:val="002F0ACD"/>
    <w:rsid w:val="002F0BAA"/>
    <w:rsid w:val="002F1038"/>
    <w:rsid w:val="002F1647"/>
    <w:rsid w:val="002F1A86"/>
    <w:rsid w:val="002F2097"/>
    <w:rsid w:val="002F210B"/>
    <w:rsid w:val="002F22FF"/>
    <w:rsid w:val="002F2CAE"/>
    <w:rsid w:val="002F2D8F"/>
    <w:rsid w:val="002F3186"/>
    <w:rsid w:val="002F33F1"/>
    <w:rsid w:val="002F35ED"/>
    <w:rsid w:val="002F36DB"/>
    <w:rsid w:val="002F372C"/>
    <w:rsid w:val="002F3FE2"/>
    <w:rsid w:val="002F453E"/>
    <w:rsid w:val="002F476B"/>
    <w:rsid w:val="002F4922"/>
    <w:rsid w:val="002F494E"/>
    <w:rsid w:val="002F5131"/>
    <w:rsid w:val="002F5285"/>
    <w:rsid w:val="002F53CC"/>
    <w:rsid w:val="002F53DC"/>
    <w:rsid w:val="002F5429"/>
    <w:rsid w:val="002F558E"/>
    <w:rsid w:val="002F55BB"/>
    <w:rsid w:val="002F5822"/>
    <w:rsid w:val="002F59EE"/>
    <w:rsid w:val="002F5BE4"/>
    <w:rsid w:val="002F6071"/>
    <w:rsid w:val="002F6287"/>
    <w:rsid w:val="002F658E"/>
    <w:rsid w:val="002F695B"/>
    <w:rsid w:val="002F6BFF"/>
    <w:rsid w:val="002F6CCE"/>
    <w:rsid w:val="002F6CE9"/>
    <w:rsid w:val="002F6DDD"/>
    <w:rsid w:val="002F7022"/>
    <w:rsid w:val="002F72DA"/>
    <w:rsid w:val="002F76B1"/>
    <w:rsid w:val="002F78F2"/>
    <w:rsid w:val="002F7D66"/>
    <w:rsid w:val="002F7DBE"/>
    <w:rsid w:val="0030016D"/>
    <w:rsid w:val="00300503"/>
    <w:rsid w:val="00300579"/>
    <w:rsid w:val="0030090B"/>
    <w:rsid w:val="00300A15"/>
    <w:rsid w:val="00300A83"/>
    <w:rsid w:val="00301367"/>
    <w:rsid w:val="003019CD"/>
    <w:rsid w:val="00301AE9"/>
    <w:rsid w:val="003024E6"/>
    <w:rsid w:val="003025F3"/>
    <w:rsid w:val="003028F4"/>
    <w:rsid w:val="00302AE8"/>
    <w:rsid w:val="00302BB1"/>
    <w:rsid w:val="00302C1A"/>
    <w:rsid w:val="00302E71"/>
    <w:rsid w:val="003030F0"/>
    <w:rsid w:val="003032D6"/>
    <w:rsid w:val="00303967"/>
    <w:rsid w:val="00303A1D"/>
    <w:rsid w:val="00303F0C"/>
    <w:rsid w:val="0030404B"/>
    <w:rsid w:val="00304055"/>
    <w:rsid w:val="0030413D"/>
    <w:rsid w:val="00304210"/>
    <w:rsid w:val="003046BB"/>
    <w:rsid w:val="003047A9"/>
    <w:rsid w:val="003048D7"/>
    <w:rsid w:val="00304A1B"/>
    <w:rsid w:val="00304AD2"/>
    <w:rsid w:val="00304BD5"/>
    <w:rsid w:val="00304EAA"/>
    <w:rsid w:val="00305297"/>
    <w:rsid w:val="003052E2"/>
    <w:rsid w:val="00305609"/>
    <w:rsid w:val="003056A5"/>
    <w:rsid w:val="003056AA"/>
    <w:rsid w:val="00305929"/>
    <w:rsid w:val="00305D4A"/>
    <w:rsid w:val="003060B3"/>
    <w:rsid w:val="003062C4"/>
    <w:rsid w:val="003062E6"/>
    <w:rsid w:val="003063F7"/>
    <w:rsid w:val="00306403"/>
    <w:rsid w:val="0030674A"/>
    <w:rsid w:val="0030674C"/>
    <w:rsid w:val="00306894"/>
    <w:rsid w:val="003068B6"/>
    <w:rsid w:val="00306ACB"/>
    <w:rsid w:val="00306B52"/>
    <w:rsid w:val="00306B9B"/>
    <w:rsid w:val="00306F41"/>
    <w:rsid w:val="003070D1"/>
    <w:rsid w:val="003071F6"/>
    <w:rsid w:val="003073CB"/>
    <w:rsid w:val="00307AAF"/>
    <w:rsid w:val="00307FE0"/>
    <w:rsid w:val="003100C7"/>
    <w:rsid w:val="00310337"/>
    <w:rsid w:val="00310393"/>
    <w:rsid w:val="00310447"/>
    <w:rsid w:val="003105C5"/>
    <w:rsid w:val="00310664"/>
    <w:rsid w:val="003107EB"/>
    <w:rsid w:val="00310896"/>
    <w:rsid w:val="003108C4"/>
    <w:rsid w:val="00310B2D"/>
    <w:rsid w:val="00310B79"/>
    <w:rsid w:val="00310E66"/>
    <w:rsid w:val="003117D3"/>
    <w:rsid w:val="003119FF"/>
    <w:rsid w:val="00311C08"/>
    <w:rsid w:val="003123A1"/>
    <w:rsid w:val="003125E0"/>
    <w:rsid w:val="0031284D"/>
    <w:rsid w:val="00312ECE"/>
    <w:rsid w:val="003135BD"/>
    <w:rsid w:val="0031393C"/>
    <w:rsid w:val="00313CB0"/>
    <w:rsid w:val="00313F96"/>
    <w:rsid w:val="00314122"/>
    <w:rsid w:val="003147D5"/>
    <w:rsid w:val="00314818"/>
    <w:rsid w:val="00314B0A"/>
    <w:rsid w:val="00314B89"/>
    <w:rsid w:val="00314FD8"/>
    <w:rsid w:val="003150CE"/>
    <w:rsid w:val="003151CC"/>
    <w:rsid w:val="003152CD"/>
    <w:rsid w:val="00315355"/>
    <w:rsid w:val="00315503"/>
    <w:rsid w:val="00315AA7"/>
    <w:rsid w:val="00315AAB"/>
    <w:rsid w:val="00315B24"/>
    <w:rsid w:val="00316090"/>
    <w:rsid w:val="00316124"/>
    <w:rsid w:val="0031674D"/>
    <w:rsid w:val="003167B3"/>
    <w:rsid w:val="00317251"/>
    <w:rsid w:val="0031741A"/>
    <w:rsid w:val="00317536"/>
    <w:rsid w:val="003175E1"/>
    <w:rsid w:val="003176EC"/>
    <w:rsid w:val="00320032"/>
    <w:rsid w:val="00320299"/>
    <w:rsid w:val="00320309"/>
    <w:rsid w:val="00320932"/>
    <w:rsid w:val="00320B05"/>
    <w:rsid w:val="00320D0D"/>
    <w:rsid w:val="00320D6B"/>
    <w:rsid w:val="00321154"/>
    <w:rsid w:val="003211B0"/>
    <w:rsid w:val="00321439"/>
    <w:rsid w:val="00321AE2"/>
    <w:rsid w:val="00321EDA"/>
    <w:rsid w:val="00321FD9"/>
    <w:rsid w:val="003224AA"/>
    <w:rsid w:val="003224E7"/>
    <w:rsid w:val="00322559"/>
    <w:rsid w:val="00322573"/>
    <w:rsid w:val="003228B8"/>
    <w:rsid w:val="0032298A"/>
    <w:rsid w:val="00322ECD"/>
    <w:rsid w:val="003230FA"/>
    <w:rsid w:val="003234D8"/>
    <w:rsid w:val="003235D5"/>
    <w:rsid w:val="003237BA"/>
    <w:rsid w:val="003239D1"/>
    <w:rsid w:val="00323B2D"/>
    <w:rsid w:val="00324324"/>
    <w:rsid w:val="00324726"/>
    <w:rsid w:val="00324DDC"/>
    <w:rsid w:val="00324E18"/>
    <w:rsid w:val="003251B4"/>
    <w:rsid w:val="003251B6"/>
    <w:rsid w:val="00325507"/>
    <w:rsid w:val="00325A23"/>
    <w:rsid w:val="00325BCC"/>
    <w:rsid w:val="00325D7A"/>
    <w:rsid w:val="00325E66"/>
    <w:rsid w:val="00326145"/>
    <w:rsid w:val="003262F7"/>
    <w:rsid w:val="00327163"/>
    <w:rsid w:val="003272E0"/>
    <w:rsid w:val="00327305"/>
    <w:rsid w:val="00327531"/>
    <w:rsid w:val="00327674"/>
    <w:rsid w:val="00330078"/>
    <w:rsid w:val="00330187"/>
    <w:rsid w:val="00330957"/>
    <w:rsid w:val="00330D89"/>
    <w:rsid w:val="00330FD8"/>
    <w:rsid w:val="003310A4"/>
    <w:rsid w:val="003316C2"/>
    <w:rsid w:val="00331C77"/>
    <w:rsid w:val="00331DB6"/>
    <w:rsid w:val="00331E35"/>
    <w:rsid w:val="00331E4B"/>
    <w:rsid w:val="00331F5A"/>
    <w:rsid w:val="00331F96"/>
    <w:rsid w:val="00332B55"/>
    <w:rsid w:val="00332BC4"/>
    <w:rsid w:val="00332CC2"/>
    <w:rsid w:val="00332CCC"/>
    <w:rsid w:val="00332D2C"/>
    <w:rsid w:val="003335E2"/>
    <w:rsid w:val="003336B9"/>
    <w:rsid w:val="00333718"/>
    <w:rsid w:val="0033388B"/>
    <w:rsid w:val="003338BB"/>
    <w:rsid w:val="00333940"/>
    <w:rsid w:val="00333DA8"/>
    <w:rsid w:val="003340FE"/>
    <w:rsid w:val="003343E8"/>
    <w:rsid w:val="00334428"/>
    <w:rsid w:val="0033476C"/>
    <w:rsid w:val="0033486C"/>
    <w:rsid w:val="00334B72"/>
    <w:rsid w:val="00334D13"/>
    <w:rsid w:val="00335214"/>
    <w:rsid w:val="003352ED"/>
    <w:rsid w:val="00335479"/>
    <w:rsid w:val="0033548B"/>
    <w:rsid w:val="003356EC"/>
    <w:rsid w:val="00335842"/>
    <w:rsid w:val="00335EA8"/>
    <w:rsid w:val="00336056"/>
    <w:rsid w:val="003363DD"/>
    <w:rsid w:val="0033647C"/>
    <w:rsid w:val="003369B2"/>
    <w:rsid w:val="00336B52"/>
    <w:rsid w:val="00336C13"/>
    <w:rsid w:val="003370C9"/>
    <w:rsid w:val="00337166"/>
    <w:rsid w:val="0033742F"/>
    <w:rsid w:val="00337810"/>
    <w:rsid w:val="00337A12"/>
    <w:rsid w:val="00337AB7"/>
    <w:rsid w:val="00337C73"/>
    <w:rsid w:val="00337D23"/>
    <w:rsid w:val="00337D81"/>
    <w:rsid w:val="00337E13"/>
    <w:rsid w:val="00337FF2"/>
    <w:rsid w:val="00340225"/>
    <w:rsid w:val="00340361"/>
    <w:rsid w:val="00340795"/>
    <w:rsid w:val="0034111C"/>
    <w:rsid w:val="00341192"/>
    <w:rsid w:val="00341947"/>
    <w:rsid w:val="0034197C"/>
    <w:rsid w:val="003419D7"/>
    <w:rsid w:val="00341CDC"/>
    <w:rsid w:val="00341E60"/>
    <w:rsid w:val="00341F6A"/>
    <w:rsid w:val="0034217F"/>
    <w:rsid w:val="00342186"/>
    <w:rsid w:val="00342905"/>
    <w:rsid w:val="00342AD2"/>
    <w:rsid w:val="00342E89"/>
    <w:rsid w:val="003432E7"/>
    <w:rsid w:val="0034354D"/>
    <w:rsid w:val="00343954"/>
    <w:rsid w:val="00343EA6"/>
    <w:rsid w:val="00344287"/>
    <w:rsid w:val="003444A2"/>
    <w:rsid w:val="003446B7"/>
    <w:rsid w:val="003448DF"/>
    <w:rsid w:val="00344BCA"/>
    <w:rsid w:val="00345170"/>
    <w:rsid w:val="00345298"/>
    <w:rsid w:val="00345405"/>
    <w:rsid w:val="00345DDD"/>
    <w:rsid w:val="0034629F"/>
    <w:rsid w:val="00346479"/>
    <w:rsid w:val="003465C8"/>
    <w:rsid w:val="003467D1"/>
    <w:rsid w:val="00346846"/>
    <w:rsid w:val="0034690D"/>
    <w:rsid w:val="00346925"/>
    <w:rsid w:val="00346B5A"/>
    <w:rsid w:val="00346D5C"/>
    <w:rsid w:val="00346FED"/>
    <w:rsid w:val="00347159"/>
    <w:rsid w:val="003473CF"/>
    <w:rsid w:val="00347AC4"/>
    <w:rsid w:val="00347CA9"/>
    <w:rsid w:val="00347FC1"/>
    <w:rsid w:val="003501B6"/>
    <w:rsid w:val="00350BEE"/>
    <w:rsid w:val="00351058"/>
    <w:rsid w:val="003515E8"/>
    <w:rsid w:val="00351C97"/>
    <w:rsid w:val="00351E01"/>
    <w:rsid w:val="0035207E"/>
    <w:rsid w:val="003522D2"/>
    <w:rsid w:val="00352712"/>
    <w:rsid w:val="00352968"/>
    <w:rsid w:val="0035298B"/>
    <w:rsid w:val="00352D21"/>
    <w:rsid w:val="0035352B"/>
    <w:rsid w:val="00353B14"/>
    <w:rsid w:val="00353C05"/>
    <w:rsid w:val="00353C13"/>
    <w:rsid w:val="003542D8"/>
    <w:rsid w:val="0035443D"/>
    <w:rsid w:val="00354AA2"/>
    <w:rsid w:val="00354FEE"/>
    <w:rsid w:val="00355101"/>
    <w:rsid w:val="00355500"/>
    <w:rsid w:val="0035579F"/>
    <w:rsid w:val="00355AB8"/>
    <w:rsid w:val="00356048"/>
    <w:rsid w:val="00356275"/>
    <w:rsid w:val="00356842"/>
    <w:rsid w:val="00356AB0"/>
    <w:rsid w:val="00356C0B"/>
    <w:rsid w:val="00357811"/>
    <w:rsid w:val="00357952"/>
    <w:rsid w:val="00357B9C"/>
    <w:rsid w:val="00357D49"/>
    <w:rsid w:val="00357E12"/>
    <w:rsid w:val="00361412"/>
    <w:rsid w:val="003615CA"/>
    <w:rsid w:val="003617F5"/>
    <w:rsid w:val="00361BCD"/>
    <w:rsid w:val="003621D1"/>
    <w:rsid w:val="0036236B"/>
    <w:rsid w:val="00362A82"/>
    <w:rsid w:val="00362BDC"/>
    <w:rsid w:val="00362C05"/>
    <w:rsid w:val="00362F48"/>
    <w:rsid w:val="00362F59"/>
    <w:rsid w:val="0036302B"/>
    <w:rsid w:val="00363622"/>
    <w:rsid w:val="00363849"/>
    <w:rsid w:val="00363A72"/>
    <w:rsid w:val="00363B2C"/>
    <w:rsid w:val="00363B8D"/>
    <w:rsid w:val="00363C19"/>
    <w:rsid w:val="003642A6"/>
    <w:rsid w:val="003643CA"/>
    <w:rsid w:val="003645A0"/>
    <w:rsid w:val="00364763"/>
    <w:rsid w:val="003647A1"/>
    <w:rsid w:val="003647E2"/>
    <w:rsid w:val="00364D88"/>
    <w:rsid w:val="00365371"/>
    <w:rsid w:val="003656A8"/>
    <w:rsid w:val="00365C3D"/>
    <w:rsid w:val="00365C64"/>
    <w:rsid w:val="00366202"/>
    <w:rsid w:val="00366767"/>
    <w:rsid w:val="00366C1B"/>
    <w:rsid w:val="00366EDB"/>
    <w:rsid w:val="003672A8"/>
    <w:rsid w:val="00367337"/>
    <w:rsid w:val="00367367"/>
    <w:rsid w:val="00367545"/>
    <w:rsid w:val="00367C6A"/>
    <w:rsid w:val="00367FD8"/>
    <w:rsid w:val="0037004E"/>
    <w:rsid w:val="0037012A"/>
    <w:rsid w:val="00370367"/>
    <w:rsid w:val="0037049D"/>
    <w:rsid w:val="0037052E"/>
    <w:rsid w:val="00370764"/>
    <w:rsid w:val="00370931"/>
    <w:rsid w:val="00370AAA"/>
    <w:rsid w:val="00370B44"/>
    <w:rsid w:val="00370B63"/>
    <w:rsid w:val="00370FCC"/>
    <w:rsid w:val="003711AF"/>
    <w:rsid w:val="00371465"/>
    <w:rsid w:val="0037148E"/>
    <w:rsid w:val="0037181E"/>
    <w:rsid w:val="00371906"/>
    <w:rsid w:val="00372061"/>
    <w:rsid w:val="003720BF"/>
    <w:rsid w:val="003724F2"/>
    <w:rsid w:val="00372660"/>
    <w:rsid w:val="003734D3"/>
    <w:rsid w:val="003734E0"/>
    <w:rsid w:val="003735C6"/>
    <w:rsid w:val="00373F28"/>
    <w:rsid w:val="00373F85"/>
    <w:rsid w:val="00374848"/>
    <w:rsid w:val="0037484F"/>
    <w:rsid w:val="00374CA2"/>
    <w:rsid w:val="00375588"/>
    <w:rsid w:val="00375687"/>
    <w:rsid w:val="003757A1"/>
    <w:rsid w:val="0037586E"/>
    <w:rsid w:val="00375D09"/>
    <w:rsid w:val="003762DC"/>
    <w:rsid w:val="0037658B"/>
    <w:rsid w:val="00376709"/>
    <w:rsid w:val="00376990"/>
    <w:rsid w:val="00376CB7"/>
    <w:rsid w:val="00376DF8"/>
    <w:rsid w:val="00376E1C"/>
    <w:rsid w:val="00376E3F"/>
    <w:rsid w:val="0037739D"/>
    <w:rsid w:val="00377438"/>
    <w:rsid w:val="0037751C"/>
    <w:rsid w:val="00377631"/>
    <w:rsid w:val="003778CA"/>
    <w:rsid w:val="00377B97"/>
    <w:rsid w:val="00377D61"/>
    <w:rsid w:val="00377EC8"/>
    <w:rsid w:val="003800CF"/>
    <w:rsid w:val="003808D8"/>
    <w:rsid w:val="00380B66"/>
    <w:rsid w:val="00380C53"/>
    <w:rsid w:val="00380F3F"/>
    <w:rsid w:val="00381066"/>
    <w:rsid w:val="00381604"/>
    <w:rsid w:val="00381953"/>
    <w:rsid w:val="00381C82"/>
    <w:rsid w:val="00381E98"/>
    <w:rsid w:val="00381F5C"/>
    <w:rsid w:val="0038214A"/>
    <w:rsid w:val="00382232"/>
    <w:rsid w:val="00382F1A"/>
    <w:rsid w:val="00382F9A"/>
    <w:rsid w:val="00383282"/>
    <w:rsid w:val="00383422"/>
    <w:rsid w:val="003834B0"/>
    <w:rsid w:val="003834DA"/>
    <w:rsid w:val="00383527"/>
    <w:rsid w:val="00383658"/>
    <w:rsid w:val="00383B59"/>
    <w:rsid w:val="00383E28"/>
    <w:rsid w:val="00383F0A"/>
    <w:rsid w:val="00384014"/>
    <w:rsid w:val="0038412E"/>
    <w:rsid w:val="00384B41"/>
    <w:rsid w:val="00384FF1"/>
    <w:rsid w:val="0038509D"/>
    <w:rsid w:val="00385334"/>
    <w:rsid w:val="0038586F"/>
    <w:rsid w:val="00385992"/>
    <w:rsid w:val="00386053"/>
    <w:rsid w:val="00386422"/>
    <w:rsid w:val="003865B7"/>
    <w:rsid w:val="003871C2"/>
    <w:rsid w:val="00387459"/>
    <w:rsid w:val="0038771D"/>
    <w:rsid w:val="00387CDB"/>
    <w:rsid w:val="00387EA5"/>
    <w:rsid w:val="003908AC"/>
    <w:rsid w:val="00390935"/>
    <w:rsid w:val="00391236"/>
    <w:rsid w:val="00391257"/>
    <w:rsid w:val="0039144B"/>
    <w:rsid w:val="00391C1F"/>
    <w:rsid w:val="00391DB8"/>
    <w:rsid w:val="0039241F"/>
    <w:rsid w:val="0039247F"/>
    <w:rsid w:val="00392491"/>
    <w:rsid w:val="003924E6"/>
    <w:rsid w:val="0039265C"/>
    <w:rsid w:val="00393039"/>
    <w:rsid w:val="0039349C"/>
    <w:rsid w:val="003935B0"/>
    <w:rsid w:val="003936DB"/>
    <w:rsid w:val="003937A7"/>
    <w:rsid w:val="00393E44"/>
    <w:rsid w:val="00394301"/>
    <w:rsid w:val="0039515D"/>
    <w:rsid w:val="00395629"/>
    <w:rsid w:val="00395E78"/>
    <w:rsid w:val="0039649D"/>
    <w:rsid w:val="00396A3D"/>
    <w:rsid w:val="0039700A"/>
    <w:rsid w:val="00397015"/>
    <w:rsid w:val="0039747B"/>
    <w:rsid w:val="0039763A"/>
    <w:rsid w:val="0039767A"/>
    <w:rsid w:val="00397955"/>
    <w:rsid w:val="00397AB6"/>
    <w:rsid w:val="00397ACA"/>
    <w:rsid w:val="00397B1F"/>
    <w:rsid w:val="003A01E8"/>
    <w:rsid w:val="003A05AD"/>
    <w:rsid w:val="003A077C"/>
    <w:rsid w:val="003A0A10"/>
    <w:rsid w:val="003A0FFE"/>
    <w:rsid w:val="003A10C3"/>
    <w:rsid w:val="003A1191"/>
    <w:rsid w:val="003A17E9"/>
    <w:rsid w:val="003A1838"/>
    <w:rsid w:val="003A27A9"/>
    <w:rsid w:val="003A2BB2"/>
    <w:rsid w:val="003A37BB"/>
    <w:rsid w:val="003A380F"/>
    <w:rsid w:val="003A3918"/>
    <w:rsid w:val="003A3A46"/>
    <w:rsid w:val="003A41B6"/>
    <w:rsid w:val="003A4817"/>
    <w:rsid w:val="003A495D"/>
    <w:rsid w:val="003A4A40"/>
    <w:rsid w:val="003A4C13"/>
    <w:rsid w:val="003A4C7C"/>
    <w:rsid w:val="003A50C1"/>
    <w:rsid w:val="003A5436"/>
    <w:rsid w:val="003A5594"/>
    <w:rsid w:val="003A560A"/>
    <w:rsid w:val="003A5611"/>
    <w:rsid w:val="003A563D"/>
    <w:rsid w:val="003A5823"/>
    <w:rsid w:val="003A5844"/>
    <w:rsid w:val="003A597F"/>
    <w:rsid w:val="003A5AA2"/>
    <w:rsid w:val="003A5CCC"/>
    <w:rsid w:val="003A62DB"/>
    <w:rsid w:val="003A6714"/>
    <w:rsid w:val="003A6FC1"/>
    <w:rsid w:val="003A6FEA"/>
    <w:rsid w:val="003A7032"/>
    <w:rsid w:val="003A7130"/>
    <w:rsid w:val="003A7160"/>
    <w:rsid w:val="003A71A8"/>
    <w:rsid w:val="003A71D2"/>
    <w:rsid w:val="003A747E"/>
    <w:rsid w:val="003A78E6"/>
    <w:rsid w:val="003A7A97"/>
    <w:rsid w:val="003B00CA"/>
    <w:rsid w:val="003B030B"/>
    <w:rsid w:val="003B0432"/>
    <w:rsid w:val="003B05D3"/>
    <w:rsid w:val="003B0601"/>
    <w:rsid w:val="003B07D7"/>
    <w:rsid w:val="003B0821"/>
    <w:rsid w:val="003B0BE9"/>
    <w:rsid w:val="003B0F4B"/>
    <w:rsid w:val="003B1290"/>
    <w:rsid w:val="003B14F1"/>
    <w:rsid w:val="003B1795"/>
    <w:rsid w:val="003B196F"/>
    <w:rsid w:val="003B1ACF"/>
    <w:rsid w:val="003B1BC9"/>
    <w:rsid w:val="003B1BEB"/>
    <w:rsid w:val="003B1E3B"/>
    <w:rsid w:val="003B24D7"/>
    <w:rsid w:val="003B25EA"/>
    <w:rsid w:val="003B27AB"/>
    <w:rsid w:val="003B2897"/>
    <w:rsid w:val="003B2B04"/>
    <w:rsid w:val="003B2E9B"/>
    <w:rsid w:val="003B2F8D"/>
    <w:rsid w:val="003B3882"/>
    <w:rsid w:val="003B3C64"/>
    <w:rsid w:val="003B3D44"/>
    <w:rsid w:val="003B3FC0"/>
    <w:rsid w:val="003B45AF"/>
    <w:rsid w:val="003B4870"/>
    <w:rsid w:val="003B48CA"/>
    <w:rsid w:val="003B4A58"/>
    <w:rsid w:val="003B4B7E"/>
    <w:rsid w:val="003B4D8F"/>
    <w:rsid w:val="003B4FAA"/>
    <w:rsid w:val="003B542D"/>
    <w:rsid w:val="003B5465"/>
    <w:rsid w:val="003B547A"/>
    <w:rsid w:val="003B5A95"/>
    <w:rsid w:val="003B5B0C"/>
    <w:rsid w:val="003B5D0A"/>
    <w:rsid w:val="003B5D31"/>
    <w:rsid w:val="003B5EBC"/>
    <w:rsid w:val="003B60E9"/>
    <w:rsid w:val="003B673F"/>
    <w:rsid w:val="003B6967"/>
    <w:rsid w:val="003B6EA0"/>
    <w:rsid w:val="003B6EC0"/>
    <w:rsid w:val="003B75B9"/>
    <w:rsid w:val="003B7AC6"/>
    <w:rsid w:val="003C035D"/>
    <w:rsid w:val="003C0372"/>
    <w:rsid w:val="003C065A"/>
    <w:rsid w:val="003C087B"/>
    <w:rsid w:val="003C087E"/>
    <w:rsid w:val="003C0D1C"/>
    <w:rsid w:val="003C0DA2"/>
    <w:rsid w:val="003C0DED"/>
    <w:rsid w:val="003C18D2"/>
    <w:rsid w:val="003C1A0C"/>
    <w:rsid w:val="003C1A18"/>
    <w:rsid w:val="003C1AE2"/>
    <w:rsid w:val="003C1C0C"/>
    <w:rsid w:val="003C2459"/>
    <w:rsid w:val="003C26CA"/>
    <w:rsid w:val="003C293D"/>
    <w:rsid w:val="003C2A02"/>
    <w:rsid w:val="003C2A23"/>
    <w:rsid w:val="003C2AEE"/>
    <w:rsid w:val="003C2FE6"/>
    <w:rsid w:val="003C312D"/>
    <w:rsid w:val="003C31DB"/>
    <w:rsid w:val="003C38EF"/>
    <w:rsid w:val="003C411F"/>
    <w:rsid w:val="003C41DD"/>
    <w:rsid w:val="003C427E"/>
    <w:rsid w:val="003C42E6"/>
    <w:rsid w:val="003C4444"/>
    <w:rsid w:val="003C45DD"/>
    <w:rsid w:val="003C47A9"/>
    <w:rsid w:val="003C4D69"/>
    <w:rsid w:val="003C5C41"/>
    <w:rsid w:val="003C6504"/>
    <w:rsid w:val="003C669D"/>
    <w:rsid w:val="003C66C4"/>
    <w:rsid w:val="003C6877"/>
    <w:rsid w:val="003C6920"/>
    <w:rsid w:val="003C693D"/>
    <w:rsid w:val="003C6947"/>
    <w:rsid w:val="003C6DFB"/>
    <w:rsid w:val="003C6E4C"/>
    <w:rsid w:val="003C7062"/>
    <w:rsid w:val="003C70C2"/>
    <w:rsid w:val="003C7461"/>
    <w:rsid w:val="003C7879"/>
    <w:rsid w:val="003C7B76"/>
    <w:rsid w:val="003C7D4F"/>
    <w:rsid w:val="003C7FAE"/>
    <w:rsid w:val="003D044D"/>
    <w:rsid w:val="003D04A5"/>
    <w:rsid w:val="003D05BE"/>
    <w:rsid w:val="003D0788"/>
    <w:rsid w:val="003D084A"/>
    <w:rsid w:val="003D0D3F"/>
    <w:rsid w:val="003D132A"/>
    <w:rsid w:val="003D1517"/>
    <w:rsid w:val="003D181D"/>
    <w:rsid w:val="003D1BF9"/>
    <w:rsid w:val="003D1D50"/>
    <w:rsid w:val="003D1E0D"/>
    <w:rsid w:val="003D1ED2"/>
    <w:rsid w:val="003D2080"/>
    <w:rsid w:val="003D2258"/>
    <w:rsid w:val="003D22A4"/>
    <w:rsid w:val="003D232D"/>
    <w:rsid w:val="003D2385"/>
    <w:rsid w:val="003D286B"/>
    <w:rsid w:val="003D28A2"/>
    <w:rsid w:val="003D2908"/>
    <w:rsid w:val="003D2938"/>
    <w:rsid w:val="003D2A4F"/>
    <w:rsid w:val="003D35DC"/>
    <w:rsid w:val="003D36D4"/>
    <w:rsid w:val="003D3724"/>
    <w:rsid w:val="003D3BBB"/>
    <w:rsid w:val="003D3F80"/>
    <w:rsid w:val="003D3FBA"/>
    <w:rsid w:val="003D402B"/>
    <w:rsid w:val="003D4967"/>
    <w:rsid w:val="003D4C22"/>
    <w:rsid w:val="003D50D5"/>
    <w:rsid w:val="003D51E3"/>
    <w:rsid w:val="003D54B0"/>
    <w:rsid w:val="003D5AA4"/>
    <w:rsid w:val="003D5E8F"/>
    <w:rsid w:val="003D654B"/>
    <w:rsid w:val="003D661A"/>
    <w:rsid w:val="003D678E"/>
    <w:rsid w:val="003D6DC8"/>
    <w:rsid w:val="003D7597"/>
    <w:rsid w:val="003D764F"/>
    <w:rsid w:val="003D76EF"/>
    <w:rsid w:val="003D7C11"/>
    <w:rsid w:val="003D7EEB"/>
    <w:rsid w:val="003E0042"/>
    <w:rsid w:val="003E0392"/>
    <w:rsid w:val="003E0530"/>
    <w:rsid w:val="003E0667"/>
    <w:rsid w:val="003E0BCE"/>
    <w:rsid w:val="003E0DC9"/>
    <w:rsid w:val="003E0DF3"/>
    <w:rsid w:val="003E13BE"/>
    <w:rsid w:val="003E13E0"/>
    <w:rsid w:val="003E1660"/>
    <w:rsid w:val="003E1A07"/>
    <w:rsid w:val="003E1A20"/>
    <w:rsid w:val="003E1CD1"/>
    <w:rsid w:val="003E233E"/>
    <w:rsid w:val="003E23E7"/>
    <w:rsid w:val="003E272F"/>
    <w:rsid w:val="003E283D"/>
    <w:rsid w:val="003E2A2D"/>
    <w:rsid w:val="003E2A9B"/>
    <w:rsid w:val="003E2E4B"/>
    <w:rsid w:val="003E3066"/>
    <w:rsid w:val="003E403A"/>
    <w:rsid w:val="003E428B"/>
    <w:rsid w:val="003E44C5"/>
    <w:rsid w:val="003E45DC"/>
    <w:rsid w:val="003E47BB"/>
    <w:rsid w:val="003E47D4"/>
    <w:rsid w:val="003E50B9"/>
    <w:rsid w:val="003E57E4"/>
    <w:rsid w:val="003E59AB"/>
    <w:rsid w:val="003E5A43"/>
    <w:rsid w:val="003E5CC0"/>
    <w:rsid w:val="003E5D38"/>
    <w:rsid w:val="003E62DE"/>
    <w:rsid w:val="003E64A9"/>
    <w:rsid w:val="003E6DBE"/>
    <w:rsid w:val="003E71E8"/>
    <w:rsid w:val="003E7359"/>
    <w:rsid w:val="003E7905"/>
    <w:rsid w:val="003E7C4F"/>
    <w:rsid w:val="003E7DF9"/>
    <w:rsid w:val="003F0107"/>
    <w:rsid w:val="003F01C8"/>
    <w:rsid w:val="003F0336"/>
    <w:rsid w:val="003F0349"/>
    <w:rsid w:val="003F06CF"/>
    <w:rsid w:val="003F0F8E"/>
    <w:rsid w:val="003F1354"/>
    <w:rsid w:val="003F15AC"/>
    <w:rsid w:val="003F2680"/>
    <w:rsid w:val="003F2DB2"/>
    <w:rsid w:val="003F34F5"/>
    <w:rsid w:val="003F3580"/>
    <w:rsid w:val="003F3640"/>
    <w:rsid w:val="003F36ED"/>
    <w:rsid w:val="003F3FC0"/>
    <w:rsid w:val="003F3FCC"/>
    <w:rsid w:val="003F4434"/>
    <w:rsid w:val="003F4B2B"/>
    <w:rsid w:val="003F4B93"/>
    <w:rsid w:val="003F5502"/>
    <w:rsid w:val="003F5530"/>
    <w:rsid w:val="003F5547"/>
    <w:rsid w:val="003F5BD9"/>
    <w:rsid w:val="003F5C40"/>
    <w:rsid w:val="003F5DEB"/>
    <w:rsid w:val="003F64ED"/>
    <w:rsid w:val="003F66F2"/>
    <w:rsid w:val="003F6E12"/>
    <w:rsid w:val="003F6F8B"/>
    <w:rsid w:val="003F746C"/>
    <w:rsid w:val="003F75ED"/>
    <w:rsid w:val="003F79B9"/>
    <w:rsid w:val="003F7C79"/>
    <w:rsid w:val="003F7D65"/>
    <w:rsid w:val="003F7FCE"/>
    <w:rsid w:val="004002B7"/>
    <w:rsid w:val="004002CE"/>
    <w:rsid w:val="0040088C"/>
    <w:rsid w:val="004008C2"/>
    <w:rsid w:val="00400E4B"/>
    <w:rsid w:val="00400F31"/>
    <w:rsid w:val="004010C6"/>
    <w:rsid w:val="00401355"/>
    <w:rsid w:val="00401379"/>
    <w:rsid w:val="004013B2"/>
    <w:rsid w:val="004014B0"/>
    <w:rsid w:val="00401901"/>
    <w:rsid w:val="004021E4"/>
    <w:rsid w:val="0040221D"/>
    <w:rsid w:val="004023BA"/>
    <w:rsid w:val="004025F1"/>
    <w:rsid w:val="004029D3"/>
    <w:rsid w:val="00402C32"/>
    <w:rsid w:val="00402EF2"/>
    <w:rsid w:val="00403148"/>
    <w:rsid w:val="00403318"/>
    <w:rsid w:val="0040424B"/>
    <w:rsid w:val="004042C6"/>
    <w:rsid w:val="004043EA"/>
    <w:rsid w:val="0040491A"/>
    <w:rsid w:val="0040496B"/>
    <w:rsid w:val="00404E46"/>
    <w:rsid w:val="00405895"/>
    <w:rsid w:val="00405CF0"/>
    <w:rsid w:val="00406216"/>
    <w:rsid w:val="0040648E"/>
    <w:rsid w:val="00406A92"/>
    <w:rsid w:val="00406AB7"/>
    <w:rsid w:val="00406B4D"/>
    <w:rsid w:val="00406C5C"/>
    <w:rsid w:val="00406D04"/>
    <w:rsid w:val="00406D5F"/>
    <w:rsid w:val="00406DD2"/>
    <w:rsid w:val="00407741"/>
    <w:rsid w:val="00407E68"/>
    <w:rsid w:val="0041041A"/>
    <w:rsid w:val="0041110C"/>
    <w:rsid w:val="004116F7"/>
    <w:rsid w:val="00411FA8"/>
    <w:rsid w:val="004123D5"/>
    <w:rsid w:val="0041312A"/>
    <w:rsid w:val="004133EB"/>
    <w:rsid w:val="00413842"/>
    <w:rsid w:val="00413B4B"/>
    <w:rsid w:val="00414030"/>
    <w:rsid w:val="0041443C"/>
    <w:rsid w:val="00414494"/>
    <w:rsid w:val="00414609"/>
    <w:rsid w:val="0041488F"/>
    <w:rsid w:val="00414A38"/>
    <w:rsid w:val="00414A42"/>
    <w:rsid w:val="00414E1A"/>
    <w:rsid w:val="00415307"/>
    <w:rsid w:val="004154F7"/>
    <w:rsid w:val="00415D0F"/>
    <w:rsid w:val="00416679"/>
    <w:rsid w:val="00416D44"/>
    <w:rsid w:val="00416DF7"/>
    <w:rsid w:val="0041722E"/>
    <w:rsid w:val="004175F1"/>
    <w:rsid w:val="004176FF"/>
    <w:rsid w:val="00417A1E"/>
    <w:rsid w:val="00417B99"/>
    <w:rsid w:val="004200B2"/>
    <w:rsid w:val="00420474"/>
    <w:rsid w:val="004204F6"/>
    <w:rsid w:val="00420892"/>
    <w:rsid w:val="00420B94"/>
    <w:rsid w:val="00420C8F"/>
    <w:rsid w:val="00420CC0"/>
    <w:rsid w:val="00421A27"/>
    <w:rsid w:val="00421BC7"/>
    <w:rsid w:val="00421D0A"/>
    <w:rsid w:val="0042222B"/>
    <w:rsid w:val="004226C3"/>
    <w:rsid w:val="0042280A"/>
    <w:rsid w:val="00422816"/>
    <w:rsid w:val="004228BA"/>
    <w:rsid w:val="00422ACD"/>
    <w:rsid w:val="00422DB0"/>
    <w:rsid w:val="00423120"/>
    <w:rsid w:val="004232C0"/>
    <w:rsid w:val="00423310"/>
    <w:rsid w:val="00423C89"/>
    <w:rsid w:val="00423DD4"/>
    <w:rsid w:val="00423E55"/>
    <w:rsid w:val="00424041"/>
    <w:rsid w:val="004241C5"/>
    <w:rsid w:val="004246AB"/>
    <w:rsid w:val="004249FE"/>
    <w:rsid w:val="00424FA7"/>
    <w:rsid w:val="004256D1"/>
    <w:rsid w:val="00425D2C"/>
    <w:rsid w:val="0042606A"/>
    <w:rsid w:val="00426165"/>
    <w:rsid w:val="0042629E"/>
    <w:rsid w:val="004265D8"/>
    <w:rsid w:val="00426988"/>
    <w:rsid w:val="004269DC"/>
    <w:rsid w:val="00426A66"/>
    <w:rsid w:val="00426A87"/>
    <w:rsid w:val="00426A8F"/>
    <w:rsid w:val="00426DD4"/>
    <w:rsid w:val="00427007"/>
    <w:rsid w:val="0042753F"/>
    <w:rsid w:val="00427578"/>
    <w:rsid w:val="0042764D"/>
    <w:rsid w:val="00427B49"/>
    <w:rsid w:val="00427DB5"/>
    <w:rsid w:val="004301A2"/>
    <w:rsid w:val="004309D8"/>
    <w:rsid w:val="00430D18"/>
    <w:rsid w:val="00430E25"/>
    <w:rsid w:val="004313D1"/>
    <w:rsid w:val="0043197F"/>
    <w:rsid w:val="00431A2C"/>
    <w:rsid w:val="00431AD9"/>
    <w:rsid w:val="00432110"/>
    <w:rsid w:val="00432521"/>
    <w:rsid w:val="00432630"/>
    <w:rsid w:val="004328EE"/>
    <w:rsid w:val="00432E07"/>
    <w:rsid w:val="00433389"/>
    <w:rsid w:val="004333A0"/>
    <w:rsid w:val="00433CEF"/>
    <w:rsid w:val="00433EBE"/>
    <w:rsid w:val="00433FAF"/>
    <w:rsid w:val="0043402A"/>
    <w:rsid w:val="004341B7"/>
    <w:rsid w:val="00434406"/>
    <w:rsid w:val="00434584"/>
    <w:rsid w:val="00434913"/>
    <w:rsid w:val="004349DD"/>
    <w:rsid w:val="00434F72"/>
    <w:rsid w:val="0043553A"/>
    <w:rsid w:val="0043570C"/>
    <w:rsid w:val="004358DE"/>
    <w:rsid w:val="00435B87"/>
    <w:rsid w:val="004360A4"/>
    <w:rsid w:val="0043642A"/>
    <w:rsid w:val="004367BA"/>
    <w:rsid w:val="00436AC0"/>
    <w:rsid w:val="00436EC9"/>
    <w:rsid w:val="004373F1"/>
    <w:rsid w:val="00437719"/>
    <w:rsid w:val="00437AC8"/>
    <w:rsid w:val="004400B7"/>
    <w:rsid w:val="00440491"/>
    <w:rsid w:val="00440929"/>
    <w:rsid w:val="00440B77"/>
    <w:rsid w:val="00440FED"/>
    <w:rsid w:val="00441209"/>
    <w:rsid w:val="0044130F"/>
    <w:rsid w:val="004414E6"/>
    <w:rsid w:val="00441520"/>
    <w:rsid w:val="004416D3"/>
    <w:rsid w:val="00441867"/>
    <w:rsid w:val="0044190C"/>
    <w:rsid w:val="004419A7"/>
    <w:rsid w:val="00441B92"/>
    <w:rsid w:val="00442016"/>
    <w:rsid w:val="004424A8"/>
    <w:rsid w:val="004425D4"/>
    <w:rsid w:val="0044270D"/>
    <w:rsid w:val="00442781"/>
    <w:rsid w:val="00442967"/>
    <w:rsid w:val="00442C3B"/>
    <w:rsid w:val="00442F93"/>
    <w:rsid w:val="0044358F"/>
    <w:rsid w:val="004438E2"/>
    <w:rsid w:val="00443A9F"/>
    <w:rsid w:val="00443C25"/>
    <w:rsid w:val="00443DF2"/>
    <w:rsid w:val="00444299"/>
    <w:rsid w:val="0044474B"/>
    <w:rsid w:val="00444B82"/>
    <w:rsid w:val="00444C6D"/>
    <w:rsid w:val="004455CD"/>
    <w:rsid w:val="004459D1"/>
    <w:rsid w:val="00445FF7"/>
    <w:rsid w:val="004460B7"/>
    <w:rsid w:val="004463D5"/>
    <w:rsid w:val="0044697F"/>
    <w:rsid w:val="00446A45"/>
    <w:rsid w:val="0044724F"/>
    <w:rsid w:val="00447809"/>
    <w:rsid w:val="004478E1"/>
    <w:rsid w:val="00447D2A"/>
    <w:rsid w:val="00447E5A"/>
    <w:rsid w:val="00447E6E"/>
    <w:rsid w:val="00450276"/>
    <w:rsid w:val="0045032F"/>
    <w:rsid w:val="0045033C"/>
    <w:rsid w:val="004508A8"/>
    <w:rsid w:val="00450D0C"/>
    <w:rsid w:val="004513AB"/>
    <w:rsid w:val="00451477"/>
    <w:rsid w:val="00451528"/>
    <w:rsid w:val="004516F7"/>
    <w:rsid w:val="00451703"/>
    <w:rsid w:val="00451BAE"/>
    <w:rsid w:val="00451D9A"/>
    <w:rsid w:val="004521F0"/>
    <w:rsid w:val="00452793"/>
    <w:rsid w:val="00452CA7"/>
    <w:rsid w:val="00452F22"/>
    <w:rsid w:val="00453341"/>
    <w:rsid w:val="0045376A"/>
    <w:rsid w:val="004537F8"/>
    <w:rsid w:val="00453B91"/>
    <w:rsid w:val="00453C99"/>
    <w:rsid w:val="00453CAB"/>
    <w:rsid w:val="00453DF7"/>
    <w:rsid w:val="00453E61"/>
    <w:rsid w:val="00453EB4"/>
    <w:rsid w:val="00453FE7"/>
    <w:rsid w:val="00454193"/>
    <w:rsid w:val="004541F3"/>
    <w:rsid w:val="0045446A"/>
    <w:rsid w:val="004545C6"/>
    <w:rsid w:val="00454627"/>
    <w:rsid w:val="00454A3F"/>
    <w:rsid w:val="00454DCA"/>
    <w:rsid w:val="00454E26"/>
    <w:rsid w:val="00454F29"/>
    <w:rsid w:val="00454F7B"/>
    <w:rsid w:val="0045503D"/>
    <w:rsid w:val="0045586F"/>
    <w:rsid w:val="00456544"/>
    <w:rsid w:val="0045657A"/>
    <w:rsid w:val="00456649"/>
    <w:rsid w:val="004567B7"/>
    <w:rsid w:val="004567C9"/>
    <w:rsid w:val="004567DC"/>
    <w:rsid w:val="00456856"/>
    <w:rsid w:val="00456992"/>
    <w:rsid w:val="00456C25"/>
    <w:rsid w:val="004571EF"/>
    <w:rsid w:val="004574F2"/>
    <w:rsid w:val="0045795F"/>
    <w:rsid w:val="0045796F"/>
    <w:rsid w:val="00457BE3"/>
    <w:rsid w:val="0046047A"/>
    <w:rsid w:val="00460558"/>
    <w:rsid w:val="004608F2"/>
    <w:rsid w:val="00460A24"/>
    <w:rsid w:val="00460D8A"/>
    <w:rsid w:val="00461152"/>
    <w:rsid w:val="00461210"/>
    <w:rsid w:val="00461243"/>
    <w:rsid w:val="004616E9"/>
    <w:rsid w:val="00461700"/>
    <w:rsid w:val="00461AAC"/>
    <w:rsid w:val="00461B0B"/>
    <w:rsid w:val="00461EB2"/>
    <w:rsid w:val="004622B9"/>
    <w:rsid w:val="00462490"/>
    <w:rsid w:val="00462AC9"/>
    <w:rsid w:val="00462D79"/>
    <w:rsid w:val="00462F9B"/>
    <w:rsid w:val="00463144"/>
    <w:rsid w:val="00463212"/>
    <w:rsid w:val="0046322D"/>
    <w:rsid w:val="004633FA"/>
    <w:rsid w:val="00463DC3"/>
    <w:rsid w:val="00463E68"/>
    <w:rsid w:val="004642F5"/>
    <w:rsid w:val="00464789"/>
    <w:rsid w:val="004647C6"/>
    <w:rsid w:val="00464C54"/>
    <w:rsid w:val="00464E9C"/>
    <w:rsid w:val="00464F3A"/>
    <w:rsid w:val="00464FC7"/>
    <w:rsid w:val="0046519C"/>
    <w:rsid w:val="00465299"/>
    <w:rsid w:val="004652ED"/>
    <w:rsid w:val="00465564"/>
    <w:rsid w:val="00465946"/>
    <w:rsid w:val="0046594B"/>
    <w:rsid w:val="004659A9"/>
    <w:rsid w:val="00465E47"/>
    <w:rsid w:val="00465E52"/>
    <w:rsid w:val="00466035"/>
    <w:rsid w:val="00466087"/>
    <w:rsid w:val="00466144"/>
    <w:rsid w:val="0046640D"/>
    <w:rsid w:val="00466A0F"/>
    <w:rsid w:val="00466A26"/>
    <w:rsid w:val="00466BF9"/>
    <w:rsid w:val="004673B8"/>
    <w:rsid w:val="004674E4"/>
    <w:rsid w:val="00467545"/>
    <w:rsid w:val="0046795B"/>
    <w:rsid w:val="00467AED"/>
    <w:rsid w:val="00467CD6"/>
    <w:rsid w:val="00467CE5"/>
    <w:rsid w:val="00467D71"/>
    <w:rsid w:val="00467E07"/>
    <w:rsid w:val="004700A5"/>
    <w:rsid w:val="00470271"/>
    <w:rsid w:val="004704DA"/>
    <w:rsid w:val="004708C0"/>
    <w:rsid w:val="0047115F"/>
    <w:rsid w:val="0047152B"/>
    <w:rsid w:val="004715CB"/>
    <w:rsid w:val="004717F8"/>
    <w:rsid w:val="00471863"/>
    <w:rsid w:val="004719F0"/>
    <w:rsid w:val="004721BA"/>
    <w:rsid w:val="0047223F"/>
    <w:rsid w:val="00472A06"/>
    <w:rsid w:val="00472B10"/>
    <w:rsid w:val="00472CBA"/>
    <w:rsid w:val="00472FEC"/>
    <w:rsid w:val="00473777"/>
    <w:rsid w:val="00473A14"/>
    <w:rsid w:val="00473C82"/>
    <w:rsid w:val="00473CDF"/>
    <w:rsid w:val="00473D9F"/>
    <w:rsid w:val="004740C2"/>
    <w:rsid w:val="00474251"/>
    <w:rsid w:val="004745A9"/>
    <w:rsid w:val="00474789"/>
    <w:rsid w:val="00474871"/>
    <w:rsid w:val="00474B39"/>
    <w:rsid w:val="00474CA8"/>
    <w:rsid w:val="00474E43"/>
    <w:rsid w:val="00475AED"/>
    <w:rsid w:val="004761E4"/>
    <w:rsid w:val="004762BD"/>
    <w:rsid w:val="00476597"/>
    <w:rsid w:val="004766DA"/>
    <w:rsid w:val="004768F0"/>
    <w:rsid w:val="00476A55"/>
    <w:rsid w:val="00476CEA"/>
    <w:rsid w:val="00476E48"/>
    <w:rsid w:val="00477241"/>
    <w:rsid w:val="0047726F"/>
    <w:rsid w:val="00477543"/>
    <w:rsid w:val="004775B5"/>
    <w:rsid w:val="00477B1D"/>
    <w:rsid w:val="00477BA9"/>
    <w:rsid w:val="00477E89"/>
    <w:rsid w:val="00477F34"/>
    <w:rsid w:val="00480648"/>
    <w:rsid w:val="0048076D"/>
    <w:rsid w:val="00480DAE"/>
    <w:rsid w:val="0048103E"/>
    <w:rsid w:val="004811AB"/>
    <w:rsid w:val="004811D3"/>
    <w:rsid w:val="0048134D"/>
    <w:rsid w:val="004813B7"/>
    <w:rsid w:val="00481624"/>
    <w:rsid w:val="00481765"/>
    <w:rsid w:val="00481D90"/>
    <w:rsid w:val="00482700"/>
    <w:rsid w:val="00482936"/>
    <w:rsid w:val="00482CD4"/>
    <w:rsid w:val="00482EA1"/>
    <w:rsid w:val="00483261"/>
    <w:rsid w:val="0048328A"/>
    <w:rsid w:val="00484377"/>
    <w:rsid w:val="0048483D"/>
    <w:rsid w:val="004849B6"/>
    <w:rsid w:val="00484E8A"/>
    <w:rsid w:val="00484F5C"/>
    <w:rsid w:val="0048513B"/>
    <w:rsid w:val="004852AC"/>
    <w:rsid w:val="0048547A"/>
    <w:rsid w:val="0048560C"/>
    <w:rsid w:val="00485755"/>
    <w:rsid w:val="0048589A"/>
    <w:rsid w:val="00485B23"/>
    <w:rsid w:val="00485B50"/>
    <w:rsid w:val="004864CB"/>
    <w:rsid w:val="00486677"/>
    <w:rsid w:val="004866C6"/>
    <w:rsid w:val="0048694E"/>
    <w:rsid w:val="00486964"/>
    <w:rsid w:val="00486982"/>
    <w:rsid w:val="00486B00"/>
    <w:rsid w:val="00486B1C"/>
    <w:rsid w:val="00486C7A"/>
    <w:rsid w:val="00486EFF"/>
    <w:rsid w:val="004874E4"/>
    <w:rsid w:val="00487543"/>
    <w:rsid w:val="00487E56"/>
    <w:rsid w:val="00490019"/>
    <w:rsid w:val="004900B4"/>
    <w:rsid w:val="0049011D"/>
    <w:rsid w:val="00490235"/>
    <w:rsid w:val="004905EA"/>
    <w:rsid w:val="0049070D"/>
    <w:rsid w:val="00490717"/>
    <w:rsid w:val="00490A39"/>
    <w:rsid w:val="00490BDA"/>
    <w:rsid w:val="00490E07"/>
    <w:rsid w:val="00490E82"/>
    <w:rsid w:val="0049128C"/>
    <w:rsid w:val="004915D5"/>
    <w:rsid w:val="00491BE4"/>
    <w:rsid w:val="00491C77"/>
    <w:rsid w:val="00491DB2"/>
    <w:rsid w:val="004921DB"/>
    <w:rsid w:val="004924E7"/>
    <w:rsid w:val="0049258B"/>
    <w:rsid w:val="004925FA"/>
    <w:rsid w:val="0049265C"/>
    <w:rsid w:val="0049274C"/>
    <w:rsid w:val="00492877"/>
    <w:rsid w:val="00492ACE"/>
    <w:rsid w:val="004930BB"/>
    <w:rsid w:val="00493A9F"/>
    <w:rsid w:val="00493E3B"/>
    <w:rsid w:val="00493E9F"/>
    <w:rsid w:val="00494529"/>
    <w:rsid w:val="00494A92"/>
    <w:rsid w:val="00494F05"/>
    <w:rsid w:val="00494F45"/>
    <w:rsid w:val="00494F65"/>
    <w:rsid w:val="00494FA3"/>
    <w:rsid w:val="00495471"/>
    <w:rsid w:val="004954AC"/>
    <w:rsid w:val="00495666"/>
    <w:rsid w:val="00495945"/>
    <w:rsid w:val="00495BA6"/>
    <w:rsid w:val="00495EC4"/>
    <w:rsid w:val="00496175"/>
    <w:rsid w:val="00496457"/>
    <w:rsid w:val="0049680E"/>
    <w:rsid w:val="0049691C"/>
    <w:rsid w:val="00496AF5"/>
    <w:rsid w:val="00496DC2"/>
    <w:rsid w:val="00496E75"/>
    <w:rsid w:val="00496FAD"/>
    <w:rsid w:val="0049718E"/>
    <w:rsid w:val="00497426"/>
    <w:rsid w:val="004974A9"/>
    <w:rsid w:val="004977E9"/>
    <w:rsid w:val="0049789A"/>
    <w:rsid w:val="00497A5C"/>
    <w:rsid w:val="00497C27"/>
    <w:rsid w:val="004A0106"/>
    <w:rsid w:val="004A014C"/>
    <w:rsid w:val="004A0572"/>
    <w:rsid w:val="004A0790"/>
    <w:rsid w:val="004A0AA8"/>
    <w:rsid w:val="004A1555"/>
    <w:rsid w:val="004A199F"/>
    <w:rsid w:val="004A19AF"/>
    <w:rsid w:val="004A1CCE"/>
    <w:rsid w:val="004A1F7D"/>
    <w:rsid w:val="004A1FE4"/>
    <w:rsid w:val="004A2103"/>
    <w:rsid w:val="004A2810"/>
    <w:rsid w:val="004A2CA9"/>
    <w:rsid w:val="004A3220"/>
    <w:rsid w:val="004A3288"/>
    <w:rsid w:val="004A32E7"/>
    <w:rsid w:val="004A32EB"/>
    <w:rsid w:val="004A32F4"/>
    <w:rsid w:val="004A33BC"/>
    <w:rsid w:val="004A33EF"/>
    <w:rsid w:val="004A34C9"/>
    <w:rsid w:val="004A366B"/>
    <w:rsid w:val="004A3CB5"/>
    <w:rsid w:val="004A4377"/>
    <w:rsid w:val="004A46AE"/>
    <w:rsid w:val="004A4A59"/>
    <w:rsid w:val="004A4BAA"/>
    <w:rsid w:val="004A5109"/>
    <w:rsid w:val="004A52CF"/>
    <w:rsid w:val="004A537D"/>
    <w:rsid w:val="004A5506"/>
    <w:rsid w:val="004A5A21"/>
    <w:rsid w:val="004A5DF0"/>
    <w:rsid w:val="004A668F"/>
    <w:rsid w:val="004A67F0"/>
    <w:rsid w:val="004A6A9E"/>
    <w:rsid w:val="004A6BCF"/>
    <w:rsid w:val="004A71C3"/>
    <w:rsid w:val="004A7769"/>
    <w:rsid w:val="004A77A6"/>
    <w:rsid w:val="004A77B1"/>
    <w:rsid w:val="004A7879"/>
    <w:rsid w:val="004A7B9C"/>
    <w:rsid w:val="004A7C61"/>
    <w:rsid w:val="004B01D7"/>
    <w:rsid w:val="004B06E7"/>
    <w:rsid w:val="004B0F4E"/>
    <w:rsid w:val="004B161D"/>
    <w:rsid w:val="004B16B7"/>
    <w:rsid w:val="004B1E6B"/>
    <w:rsid w:val="004B23AD"/>
    <w:rsid w:val="004B260A"/>
    <w:rsid w:val="004B2896"/>
    <w:rsid w:val="004B28D2"/>
    <w:rsid w:val="004B2965"/>
    <w:rsid w:val="004B2EAA"/>
    <w:rsid w:val="004B31EB"/>
    <w:rsid w:val="004B3265"/>
    <w:rsid w:val="004B32B7"/>
    <w:rsid w:val="004B3545"/>
    <w:rsid w:val="004B356B"/>
    <w:rsid w:val="004B3E75"/>
    <w:rsid w:val="004B40D5"/>
    <w:rsid w:val="004B40E7"/>
    <w:rsid w:val="004B4224"/>
    <w:rsid w:val="004B4297"/>
    <w:rsid w:val="004B4647"/>
    <w:rsid w:val="004B4650"/>
    <w:rsid w:val="004B46EE"/>
    <w:rsid w:val="004B4736"/>
    <w:rsid w:val="004B4746"/>
    <w:rsid w:val="004B4780"/>
    <w:rsid w:val="004B577F"/>
    <w:rsid w:val="004B5C13"/>
    <w:rsid w:val="004B5D77"/>
    <w:rsid w:val="004B61D2"/>
    <w:rsid w:val="004B628E"/>
    <w:rsid w:val="004B6918"/>
    <w:rsid w:val="004B6B25"/>
    <w:rsid w:val="004B6F4F"/>
    <w:rsid w:val="004B6FC1"/>
    <w:rsid w:val="004B7455"/>
    <w:rsid w:val="004B74FF"/>
    <w:rsid w:val="004B78C0"/>
    <w:rsid w:val="004B7CE4"/>
    <w:rsid w:val="004C0401"/>
    <w:rsid w:val="004C04F4"/>
    <w:rsid w:val="004C0599"/>
    <w:rsid w:val="004C07C9"/>
    <w:rsid w:val="004C08CC"/>
    <w:rsid w:val="004C0C49"/>
    <w:rsid w:val="004C0DBC"/>
    <w:rsid w:val="004C1096"/>
    <w:rsid w:val="004C1470"/>
    <w:rsid w:val="004C183D"/>
    <w:rsid w:val="004C1C69"/>
    <w:rsid w:val="004C2176"/>
    <w:rsid w:val="004C2AAE"/>
    <w:rsid w:val="004C2E15"/>
    <w:rsid w:val="004C35FA"/>
    <w:rsid w:val="004C3828"/>
    <w:rsid w:val="004C38EF"/>
    <w:rsid w:val="004C394F"/>
    <w:rsid w:val="004C39D8"/>
    <w:rsid w:val="004C3B53"/>
    <w:rsid w:val="004C3EC7"/>
    <w:rsid w:val="004C3EEE"/>
    <w:rsid w:val="004C4054"/>
    <w:rsid w:val="004C483D"/>
    <w:rsid w:val="004C49EA"/>
    <w:rsid w:val="004C4A42"/>
    <w:rsid w:val="004C4B1C"/>
    <w:rsid w:val="004C4BFA"/>
    <w:rsid w:val="004C4CAE"/>
    <w:rsid w:val="004C4D15"/>
    <w:rsid w:val="004C4FD8"/>
    <w:rsid w:val="004C5725"/>
    <w:rsid w:val="004C5EB5"/>
    <w:rsid w:val="004C618B"/>
    <w:rsid w:val="004C6623"/>
    <w:rsid w:val="004C66CF"/>
    <w:rsid w:val="004C68BA"/>
    <w:rsid w:val="004C6B37"/>
    <w:rsid w:val="004C6DA5"/>
    <w:rsid w:val="004C72CE"/>
    <w:rsid w:val="004C72D8"/>
    <w:rsid w:val="004C774C"/>
    <w:rsid w:val="004C7773"/>
    <w:rsid w:val="004C78B8"/>
    <w:rsid w:val="004C795A"/>
    <w:rsid w:val="004C79A1"/>
    <w:rsid w:val="004C7BD2"/>
    <w:rsid w:val="004C7F93"/>
    <w:rsid w:val="004D0012"/>
    <w:rsid w:val="004D0546"/>
    <w:rsid w:val="004D072C"/>
    <w:rsid w:val="004D0F6D"/>
    <w:rsid w:val="004D1111"/>
    <w:rsid w:val="004D14AD"/>
    <w:rsid w:val="004D179A"/>
    <w:rsid w:val="004D2142"/>
    <w:rsid w:val="004D2629"/>
    <w:rsid w:val="004D26B8"/>
    <w:rsid w:val="004D2814"/>
    <w:rsid w:val="004D2C2C"/>
    <w:rsid w:val="004D2D59"/>
    <w:rsid w:val="004D2DDF"/>
    <w:rsid w:val="004D2E2A"/>
    <w:rsid w:val="004D2EB4"/>
    <w:rsid w:val="004D2F82"/>
    <w:rsid w:val="004D304F"/>
    <w:rsid w:val="004D3615"/>
    <w:rsid w:val="004D36AE"/>
    <w:rsid w:val="004D38C2"/>
    <w:rsid w:val="004D41A1"/>
    <w:rsid w:val="004D41DC"/>
    <w:rsid w:val="004D4506"/>
    <w:rsid w:val="004D47FD"/>
    <w:rsid w:val="004D4859"/>
    <w:rsid w:val="004D4879"/>
    <w:rsid w:val="004D4A8B"/>
    <w:rsid w:val="004D4AFA"/>
    <w:rsid w:val="004D4C12"/>
    <w:rsid w:val="004D4D2B"/>
    <w:rsid w:val="004D4DA9"/>
    <w:rsid w:val="004D4F7D"/>
    <w:rsid w:val="004D4FBD"/>
    <w:rsid w:val="004D4FC0"/>
    <w:rsid w:val="004D52C0"/>
    <w:rsid w:val="004D52E2"/>
    <w:rsid w:val="004D54C0"/>
    <w:rsid w:val="004D5543"/>
    <w:rsid w:val="004D5612"/>
    <w:rsid w:val="004D5AC0"/>
    <w:rsid w:val="004D5BE0"/>
    <w:rsid w:val="004D5CE7"/>
    <w:rsid w:val="004D5D7F"/>
    <w:rsid w:val="004D5E6E"/>
    <w:rsid w:val="004D6381"/>
    <w:rsid w:val="004D6DBF"/>
    <w:rsid w:val="004D732D"/>
    <w:rsid w:val="004D770E"/>
    <w:rsid w:val="004D7DA8"/>
    <w:rsid w:val="004E05C5"/>
    <w:rsid w:val="004E08FB"/>
    <w:rsid w:val="004E0B97"/>
    <w:rsid w:val="004E0E68"/>
    <w:rsid w:val="004E10CD"/>
    <w:rsid w:val="004E114E"/>
    <w:rsid w:val="004E1401"/>
    <w:rsid w:val="004E1710"/>
    <w:rsid w:val="004E2096"/>
    <w:rsid w:val="004E2836"/>
    <w:rsid w:val="004E2892"/>
    <w:rsid w:val="004E2BEA"/>
    <w:rsid w:val="004E2C67"/>
    <w:rsid w:val="004E2FB9"/>
    <w:rsid w:val="004E310F"/>
    <w:rsid w:val="004E31A0"/>
    <w:rsid w:val="004E362B"/>
    <w:rsid w:val="004E362D"/>
    <w:rsid w:val="004E3681"/>
    <w:rsid w:val="004E375D"/>
    <w:rsid w:val="004E37C7"/>
    <w:rsid w:val="004E39A8"/>
    <w:rsid w:val="004E3D74"/>
    <w:rsid w:val="004E4210"/>
    <w:rsid w:val="004E4E39"/>
    <w:rsid w:val="004E565F"/>
    <w:rsid w:val="004E591E"/>
    <w:rsid w:val="004E5DE1"/>
    <w:rsid w:val="004E6104"/>
    <w:rsid w:val="004E6479"/>
    <w:rsid w:val="004E653D"/>
    <w:rsid w:val="004E6640"/>
    <w:rsid w:val="004E6658"/>
    <w:rsid w:val="004E68BD"/>
    <w:rsid w:val="004E6AB0"/>
    <w:rsid w:val="004E6AF6"/>
    <w:rsid w:val="004E6BB3"/>
    <w:rsid w:val="004E6EF8"/>
    <w:rsid w:val="004E6FFB"/>
    <w:rsid w:val="004E71AB"/>
    <w:rsid w:val="004E7380"/>
    <w:rsid w:val="004E74CB"/>
    <w:rsid w:val="004E784B"/>
    <w:rsid w:val="004E7C7F"/>
    <w:rsid w:val="004E7D50"/>
    <w:rsid w:val="004F0224"/>
    <w:rsid w:val="004F0D0A"/>
    <w:rsid w:val="004F0DB4"/>
    <w:rsid w:val="004F0DB7"/>
    <w:rsid w:val="004F0E04"/>
    <w:rsid w:val="004F0E6F"/>
    <w:rsid w:val="004F1CD3"/>
    <w:rsid w:val="004F1EB7"/>
    <w:rsid w:val="004F1EBC"/>
    <w:rsid w:val="004F1F95"/>
    <w:rsid w:val="004F20E8"/>
    <w:rsid w:val="004F22E5"/>
    <w:rsid w:val="004F234A"/>
    <w:rsid w:val="004F24BB"/>
    <w:rsid w:val="004F2AC9"/>
    <w:rsid w:val="004F2ADE"/>
    <w:rsid w:val="004F2F6A"/>
    <w:rsid w:val="004F2FAD"/>
    <w:rsid w:val="004F3013"/>
    <w:rsid w:val="004F3172"/>
    <w:rsid w:val="004F3B71"/>
    <w:rsid w:val="004F3E56"/>
    <w:rsid w:val="004F3E92"/>
    <w:rsid w:val="004F3FE5"/>
    <w:rsid w:val="004F429D"/>
    <w:rsid w:val="004F4581"/>
    <w:rsid w:val="004F4C26"/>
    <w:rsid w:val="004F5154"/>
    <w:rsid w:val="004F54A5"/>
    <w:rsid w:val="004F5835"/>
    <w:rsid w:val="004F5944"/>
    <w:rsid w:val="004F5D79"/>
    <w:rsid w:val="004F65E8"/>
    <w:rsid w:val="004F661C"/>
    <w:rsid w:val="004F6BB1"/>
    <w:rsid w:val="004F6D99"/>
    <w:rsid w:val="004F76F0"/>
    <w:rsid w:val="004F7A8A"/>
    <w:rsid w:val="004F7E30"/>
    <w:rsid w:val="005003A4"/>
    <w:rsid w:val="00500572"/>
    <w:rsid w:val="00500573"/>
    <w:rsid w:val="0050066C"/>
    <w:rsid w:val="00500701"/>
    <w:rsid w:val="005007D9"/>
    <w:rsid w:val="005010AE"/>
    <w:rsid w:val="00501304"/>
    <w:rsid w:val="00501425"/>
    <w:rsid w:val="005016D5"/>
    <w:rsid w:val="00501957"/>
    <w:rsid w:val="00501D62"/>
    <w:rsid w:val="00501DB8"/>
    <w:rsid w:val="00501F9B"/>
    <w:rsid w:val="0050225F"/>
    <w:rsid w:val="00502C2A"/>
    <w:rsid w:val="00502CCE"/>
    <w:rsid w:val="0050318B"/>
    <w:rsid w:val="00503241"/>
    <w:rsid w:val="00503CF2"/>
    <w:rsid w:val="00503F71"/>
    <w:rsid w:val="00504311"/>
    <w:rsid w:val="00504645"/>
    <w:rsid w:val="0050485C"/>
    <w:rsid w:val="00504AC6"/>
    <w:rsid w:val="00504B3D"/>
    <w:rsid w:val="00504CFF"/>
    <w:rsid w:val="00504D75"/>
    <w:rsid w:val="0050554C"/>
    <w:rsid w:val="00505A0B"/>
    <w:rsid w:val="00505D51"/>
    <w:rsid w:val="00505D7E"/>
    <w:rsid w:val="00505F8F"/>
    <w:rsid w:val="005062E8"/>
    <w:rsid w:val="005063B8"/>
    <w:rsid w:val="00506422"/>
    <w:rsid w:val="00506B7F"/>
    <w:rsid w:val="00506CA3"/>
    <w:rsid w:val="0050700B"/>
    <w:rsid w:val="00507015"/>
    <w:rsid w:val="00507240"/>
    <w:rsid w:val="0050732D"/>
    <w:rsid w:val="005074EF"/>
    <w:rsid w:val="0050759E"/>
    <w:rsid w:val="00507A97"/>
    <w:rsid w:val="00507BB0"/>
    <w:rsid w:val="00507BC0"/>
    <w:rsid w:val="00507BCA"/>
    <w:rsid w:val="00507F2E"/>
    <w:rsid w:val="005104C7"/>
    <w:rsid w:val="0051060F"/>
    <w:rsid w:val="00510ABC"/>
    <w:rsid w:val="00510B07"/>
    <w:rsid w:val="00510D79"/>
    <w:rsid w:val="00510F4D"/>
    <w:rsid w:val="00511079"/>
    <w:rsid w:val="00511132"/>
    <w:rsid w:val="00511411"/>
    <w:rsid w:val="00511B06"/>
    <w:rsid w:val="00511CDF"/>
    <w:rsid w:val="00512190"/>
    <w:rsid w:val="00512403"/>
    <w:rsid w:val="00512829"/>
    <w:rsid w:val="00512EC6"/>
    <w:rsid w:val="005133EB"/>
    <w:rsid w:val="00513839"/>
    <w:rsid w:val="00513B1D"/>
    <w:rsid w:val="00513DEF"/>
    <w:rsid w:val="0051423C"/>
    <w:rsid w:val="005142E6"/>
    <w:rsid w:val="00514584"/>
    <w:rsid w:val="00514657"/>
    <w:rsid w:val="005148D4"/>
    <w:rsid w:val="0051490B"/>
    <w:rsid w:val="00514941"/>
    <w:rsid w:val="00514AC8"/>
    <w:rsid w:val="00514BA5"/>
    <w:rsid w:val="00514C0E"/>
    <w:rsid w:val="00514C91"/>
    <w:rsid w:val="005150E9"/>
    <w:rsid w:val="005153CE"/>
    <w:rsid w:val="0051570C"/>
    <w:rsid w:val="00515867"/>
    <w:rsid w:val="00515A82"/>
    <w:rsid w:val="00515D3F"/>
    <w:rsid w:val="00516241"/>
    <w:rsid w:val="00516371"/>
    <w:rsid w:val="00516850"/>
    <w:rsid w:val="005168AF"/>
    <w:rsid w:val="00516919"/>
    <w:rsid w:val="00516E00"/>
    <w:rsid w:val="00516ED8"/>
    <w:rsid w:val="00516FD9"/>
    <w:rsid w:val="0051701F"/>
    <w:rsid w:val="0051739B"/>
    <w:rsid w:val="0051791D"/>
    <w:rsid w:val="00517A57"/>
    <w:rsid w:val="00517E90"/>
    <w:rsid w:val="0052032B"/>
    <w:rsid w:val="00520D6D"/>
    <w:rsid w:val="00520FD7"/>
    <w:rsid w:val="005211CA"/>
    <w:rsid w:val="005212AE"/>
    <w:rsid w:val="005212FD"/>
    <w:rsid w:val="00521425"/>
    <w:rsid w:val="005222DA"/>
    <w:rsid w:val="00522966"/>
    <w:rsid w:val="00522ACA"/>
    <w:rsid w:val="00522B5D"/>
    <w:rsid w:val="005230E3"/>
    <w:rsid w:val="00523253"/>
    <w:rsid w:val="005232E6"/>
    <w:rsid w:val="005233C1"/>
    <w:rsid w:val="005234BB"/>
    <w:rsid w:val="00523513"/>
    <w:rsid w:val="00523973"/>
    <w:rsid w:val="00523ADF"/>
    <w:rsid w:val="00523E75"/>
    <w:rsid w:val="00524032"/>
    <w:rsid w:val="005242F1"/>
    <w:rsid w:val="005243E0"/>
    <w:rsid w:val="005248F1"/>
    <w:rsid w:val="00524C6C"/>
    <w:rsid w:val="00524DEA"/>
    <w:rsid w:val="00524F29"/>
    <w:rsid w:val="005252FE"/>
    <w:rsid w:val="00525505"/>
    <w:rsid w:val="005256BA"/>
    <w:rsid w:val="005256D7"/>
    <w:rsid w:val="005256F3"/>
    <w:rsid w:val="0052579B"/>
    <w:rsid w:val="00525CC8"/>
    <w:rsid w:val="00525E83"/>
    <w:rsid w:val="00526341"/>
    <w:rsid w:val="005265A3"/>
    <w:rsid w:val="00526783"/>
    <w:rsid w:val="00526AAE"/>
    <w:rsid w:val="00526CCD"/>
    <w:rsid w:val="0052773A"/>
    <w:rsid w:val="00527CE4"/>
    <w:rsid w:val="00527D8A"/>
    <w:rsid w:val="00527FB1"/>
    <w:rsid w:val="0053000E"/>
    <w:rsid w:val="00530212"/>
    <w:rsid w:val="0053031C"/>
    <w:rsid w:val="00530423"/>
    <w:rsid w:val="0053107E"/>
    <w:rsid w:val="005312CB"/>
    <w:rsid w:val="00531471"/>
    <w:rsid w:val="0053162F"/>
    <w:rsid w:val="00531777"/>
    <w:rsid w:val="00531AFE"/>
    <w:rsid w:val="00531B46"/>
    <w:rsid w:val="00531FBA"/>
    <w:rsid w:val="005321D9"/>
    <w:rsid w:val="005325AB"/>
    <w:rsid w:val="00532674"/>
    <w:rsid w:val="0053281C"/>
    <w:rsid w:val="00532A11"/>
    <w:rsid w:val="00532AD0"/>
    <w:rsid w:val="00532C00"/>
    <w:rsid w:val="00532ECD"/>
    <w:rsid w:val="0053311D"/>
    <w:rsid w:val="0053340B"/>
    <w:rsid w:val="0053355F"/>
    <w:rsid w:val="005335F1"/>
    <w:rsid w:val="00533B93"/>
    <w:rsid w:val="00533C04"/>
    <w:rsid w:val="00534054"/>
    <w:rsid w:val="005340C9"/>
    <w:rsid w:val="00534141"/>
    <w:rsid w:val="005346BD"/>
    <w:rsid w:val="00534837"/>
    <w:rsid w:val="00534A7C"/>
    <w:rsid w:val="00534EA7"/>
    <w:rsid w:val="00535085"/>
    <w:rsid w:val="00535374"/>
    <w:rsid w:val="00535455"/>
    <w:rsid w:val="0053551F"/>
    <w:rsid w:val="00535D13"/>
    <w:rsid w:val="005362B8"/>
    <w:rsid w:val="0053663D"/>
    <w:rsid w:val="00536698"/>
    <w:rsid w:val="00536748"/>
    <w:rsid w:val="00536842"/>
    <w:rsid w:val="00536C31"/>
    <w:rsid w:val="00536E68"/>
    <w:rsid w:val="005375FE"/>
    <w:rsid w:val="00537A8A"/>
    <w:rsid w:val="00537AFA"/>
    <w:rsid w:val="005401D8"/>
    <w:rsid w:val="00540BFC"/>
    <w:rsid w:val="00540E80"/>
    <w:rsid w:val="005411BE"/>
    <w:rsid w:val="005412DF"/>
    <w:rsid w:val="0054195A"/>
    <w:rsid w:val="00541961"/>
    <w:rsid w:val="00541BC6"/>
    <w:rsid w:val="00541CEE"/>
    <w:rsid w:val="00541D72"/>
    <w:rsid w:val="0054205C"/>
    <w:rsid w:val="005420DE"/>
    <w:rsid w:val="00542249"/>
    <w:rsid w:val="005428F7"/>
    <w:rsid w:val="005429DB"/>
    <w:rsid w:val="00542FAA"/>
    <w:rsid w:val="005430EA"/>
    <w:rsid w:val="005431F5"/>
    <w:rsid w:val="005436EC"/>
    <w:rsid w:val="00543707"/>
    <w:rsid w:val="005439D2"/>
    <w:rsid w:val="00543EBB"/>
    <w:rsid w:val="00544101"/>
    <w:rsid w:val="00544213"/>
    <w:rsid w:val="0054486D"/>
    <w:rsid w:val="005449E4"/>
    <w:rsid w:val="00544BC2"/>
    <w:rsid w:val="00544E85"/>
    <w:rsid w:val="00544FB1"/>
    <w:rsid w:val="005453F3"/>
    <w:rsid w:val="00545549"/>
    <w:rsid w:val="005456A4"/>
    <w:rsid w:val="005459DF"/>
    <w:rsid w:val="00545BAD"/>
    <w:rsid w:val="00545CED"/>
    <w:rsid w:val="00545D37"/>
    <w:rsid w:val="00545E4F"/>
    <w:rsid w:val="005460D8"/>
    <w:rsid w:val="005463BE"/>
    <w:rsid w:val="0054663E"/>
    <w:rsid w:val="005469F5"/>
    <w:rsid w:val="00546F36"/>
    <w:rsid w:val="0054756B"/>
    <w:rsid w:val="005479BB"/>
    <w:rsid w:val="00547AAA"/>
    <w:rsid w:val="00547BDF"/>
    <w:rsid w:val="00550748"/>
    <w:rsid w:val="00550CB6"/>
    <w:rsid w:val="005510E7"/>
    <w:rsid w:val="005515A4"/>
    <w:rsid w:val="005517BD"/>
    <w:rsid w:val="005518ED"/>
    <w:rsid w:val="00551955"/>
    <w:rsid w:val="00551CE8"/>
    <w:rsid w:val="00551EC8"/>
    <w:rsid w:val="00551F76"/>
    <w:rsid w:val="00552093"/>
    <w:rsid w:val="00552500"/>
    <w:rsid w:val="0055268B"/>
    <w:rsid w:val="00552C50"/>
    <w:rsid w:val="00552D21"/>
    <w:rsid w:val="00552E7E"/>
    <w:rsid w:val="00552FB1"/>
    <w:rsid w:val="005534F9"/>
    <w:rsid w:val="00553A5A"/>
    <w:rsid w:val="00553FB5"/>
    <w:rsid w:val="005542D5"/>
    <w:rsid w:val="00554695"/>
    <w:rsid w:val="00554A4E"/>
    <w:rsid w:val="00554C07"/>
    <w:rsid w:val="00554C49"/>
    <w:rsid w:val="00554E06"/>
    <w:rsid w:val="00554E4B"/>
    <w:rsid w:val="0055519C"/>
    <w:rsid w:val="005552F2"/>
    <w:rsid w:val="005554C1"/>
    <w:rsid w:val="00555A35"/>
    <w:rsid w:val="00555A96"/>
    <w:rsid w:val="00555B1A"/>
    <w:rsid w:val="00555F67"/>
    <w:rsid w:val="00556872"/>
    <w:rsid w:val="00556E32"/>
    <w:rsid w:val="00556F81"/>
    <w:rsid w:val="00556FF9"/>
    <w:rsid w:val="00557109"/>
    <w:rsid w:val="00557FC3"/>
    <w:rsid w:val="00560322"/>
    <w:rsid w:val="00560362"/>
    <w:rsid w:val="005604F1"/>
    <w:rsid w:val="005606A4"/>
    <w:rsid w:val="005607B8"/>
    <w:rsid w:val="00560943"/>
    <w:rsid w:val="00560A15"/>
    <w:rsid w:val="00560CF5"/>
    <w:rsid w:val="00560DFF"/>
    <w:rsid w:val="00561279"/>
    <w:rsid w:val="00561423"/>
    <w:rsid w:val="0056142D"/>
    <w:rsid w:val="005614F8"/>
    <w:rsid w:val="005618E8"/>
    <w:rsid w:val="00561B79"/>
    <w:rsid w:val="00561F76"/>
    <w:rsid w:val="005620BF"/>
    <w:rsid w:val="00562296"/>
    <w:rsid w:val="005624F0"/>
    <w:rsid w:val="00562720"/>
    <w:rsid w:val="0056272D"/>
    <w:rsid w:val="00562B52"/>
    <w:rsid w:val="00562BAB"/>
    <w:rsid w:val="00563047"/>
    <w:rsid w:val="0056308E"/>
    <w:rsid w:val="005638C1"/>
    <w:rsid w:val="00563B4D"/>
    <w:rsid w:val="00563E77"/>
    <w:rsid w:val="00563F16"/>
    <w:rsid w:val="0056415C"/>
    <w:rsid w:val="005649BF"/>
    <w:rsid w:val="00564A68"/>
    <w:rsid w:val="00564CD5"/>
    <w:rsid w:val="00564E14"/>
    <w:rsid w:val="005650ED"/>
    <w:rsid w:val="00565199"/>
    <w:rsid w:val="00565869"/>
    <w:rsid w:val="00565960"/>
    <w:rsid w:val="00565FF8"/>
    <w:rsid w:val="00566452"/>
    <w:rsid w:val="00566853"/>
    <w:rsid w:val="00566938"/>
    <w:rsid w:val="0056694B"/>
    <w:rsid w:val="00566DC3"/>
    <w:rsid w:val="00567415"/>
    <w:rsid w:val="00567610"/>
    <w:rsid w:val="00570109"/>
    <w:rsid w:val="005701AA"/>
    <w:rsid w:val="005707A0"/>
    <w:rsid w:val="0057093F"/>
    <w:rsid w:val="00570987"/>
    <w:rsid w:val="00570D9F"/>
    <w:rsid w:val="005712B3"/>
    <w:rsid w:val="00571475"/>
    <w:rsid w:val="00571763"/>
    <w:rsid w:val="0057185C"/>
    <w:rsid w:val="005719D7"/>
    <w:rsid w:val="00571A56"/>
    <w:rsid w:val="00571A98"/>
    <w:rsid w:val="00571CA8"/>
    <w:rsid w:val="00571E58"/>
    <w:rsid w:val="00571FBA"/>
    <w:rsid w:val="005722E1"/>
    <w:rsid w:val="00572355"/>
    <w:rsid w:val="005724DA"/>
    <w:rsid w:val="00572947"/>
    <w:rsid w:val="00573138"/>
    <w:rsid w:val="00573333"/>
    <w:rsid w:val="005734A7"/>
    <w:rsid w:val="00573F01"/>
    <w:rsid w:val="005746C4"/>
    <w:rsid w:val="0057491B"/>
    <w:rsid w:val="00574B50"/>
    <w:rsid w:val="0057547C"/>
    <w:rsid w:val="00575677"/>
    <w:rsid w:val="005759EF"/>
    <w:rsid w:val="00575B2D"/>
    <w:rsid w:val="00575FDA"/>
    <w:rsid w:val="0057615C"/>
    <w:rsid w:val="005766F0"/>
    <w:rsid w:val="00576807"/>
    <w:rsid w:val="005768BA"/>
    <w:rsid w:val="00576C58"/>
    <w:rsid w:val="00576DCE"/>
    <w:rsid w:val="005773F6"/>
    <w:rsid w:val="005774D5"/>
    <w:rsid w:val="005776A2"/>
    <w:rsid w:val="00577835"/>
    <w:rsid w:val="00577D59"/>
    <w:rsid w:val="005800C1"/>
    <w:rsid w:val="00580793"/>
    <w:rsid w:val="00580812"/>
    <w:rsid w:val="00580D61"/>
    <w:rsid w:val="0058122A"/>
    <w:rsid w:val="00581295"/>
    <w:rsid w:val="0058139B"/>
    <w:rsid w:val="00581470"/>
    <w:rsid w:val="00581B62"/>
    <w:rsid w:val="00581BAD"/>
    <w:rsid w:val="00581BE3"/>
    <w:rsid w:val="00581D62"/>
    <w:rsid w:val="00582087"/>
    <w:rsid w:val="005820C3"/>
    <w:rsid w:val="005826A8"/>
    <w:rsid w:val="005829B4"/>
    <w:rsid w:val="00582C62"/>
    <w:rsid w:val="00582F21"/>
    <w:rsid w:val="005831DD"/>
    <w:rsid w:val="005837D2"/>
    <w:rsid w:val="00583A24"/>
    <w:rsid w:val="00583CED"/>
    <w:rsid w:val="00583E43"/>
    <w:rsid w:val="00583FFA"/>
    <w:rsid w:val="00584320"/>
    <w:rsid w:val="0058462C"/>
    <w:rsid w:val="005847B1"/>
    <w:rsid w:val="00584854"/>
    <w:rsid w:val="00584CB8"/>
    <w:rsid w:val="00585027"/>
    <w:rsid w:val="00585081"/>
    <w:rsid w:val="00585484"/>
    <w:rsid w:val="00586467"/>
    <w:rsid w:val="00587229"/>
    <w:rsid w:val="005873DD"/>
    <w:rsid w:val="00587503"/>
    <w:rsid w:val="005878C2"/>
    <w:rsid w:val="00587949"/>
    <w:rsid w:val="00587B8E"/>
    <w:rsid w:val="00587C31"/>
    <w:rsid w:val="00587E37"/>
    <w:rsid w:val="00587F7F"/>
    <w:rsid w:val="00590100"/>
    <w:rsid w:val="0059021F"/>
    <w:rsid w:val="00590C8A"/>
    <w:rsid w:val="00590E7D"/>
    <w:rsid w:val="00590E8D"/>
    <w:rsid w:val="00591057"/>
    <w:rsid w:val="00591137"/>
    <w:rsid w:val="00591487"/>
    <w:rsid w:val="00591511"/>
    <w:rsid w:val="0059158A"/>
    <w:rsid w:val="005918B0"/>
    <w:rsid w:val="00591A03"/>
    <w:rsid w:val="00591B36"/>
    <w:rsid w:val="00591E50"/>
    <w:rsid w:val="00592CDA"/>
    <w:rsid w:val="005931B7"/>
    <w:rsid w:val="0059331A"/>
    <w:rsid w:val="00593A72"/>
    <w:rsid w:val="0059425E"/>
    <w:rsid w:val="005942D5"/>
    <w:rsid w:val="00594811"/>
    <w:rsid w:val="00594845"/>
    <w:rsid w:val="00594A5A"/>
    <w:rsid w:val="00594C79"/>
    <w:rsid w:val="005954FB"/>
    <w:rsid w:val="00595826"/>
    <w:rsid w:val="0059588F"/>
    <w:rsid w:val="00595A8C"/>
    <w:rsid w:val="00595C2C"/>
    <w:rsid w:val="005966E5"/>
    <w:rsid w:val="00596BBA"/>
    <w:rsid w:val="00596DF1"/>
    <w:rsid w:val="005970CD"/>
    <w:rsid w:val="00597386"/>
    <w:rsid w:val="0059754A"/>
    <w:rsid w:val="00597560"/>
    <w:rsid w:val="005975C4"/>
    <w:rsid w:val="00597ED8"/>
    <w:rsid w:val="00597F5E"/>
    <w:rsid w:val="00597F80"/>
    <w:rsid w:val="005A019E"/>
    <w:rsid w:val="005A0AEF"/>
    <w:rsid w:val="005A0C3E"/>
    <w:rsid w:val="005A0E8D"/>
    <w:rsid w:val="005A11F2"/>
    <w:rsid w:val="005A1575"/>
    <w:rsid w:val="005A17AE"/>
    <w:rsid w:val="005A18C3"/>
    <w:rsid w:val="005A1A2A"/>
    <w:rsid w:val="005A2312"/>
    <w:rsid w:val="005A275A"/>
    <w:rsid w:val="005A287A"/>
    <w:rsid w:val="005A297A"/>
    <w:rsid w:val="005A2B20"/>
    <w:rsid w:val="005A34D5"/>
    <w:rsid w:val="005A3943"/>
    <w:rsid w:val="005A3A14"/>
    <w:rsid w:val="005A4904"/>
    <w:rsid w:val="005A4FD7"/>
    <w:rsid w:val="005A515A"/>
    <w:rsid w:val="005A540D"/>
    <w:rsid w:val="005A5602"/>
    <w:rsid w:val="005A5EEF"/>
    <w:rsid w:val="005A6341"/>
    <w:rsid w:val="005A64E1"/>
    <w:rsid w:val="005A65A0"/>
    <w:rsid w:val="005A6760"/>
    <w:rsid w:val="005A704D"/>
    <w:rsid w:val="005A731E"/>
    <w:rsid w:val="005A75F5"/>
    <w:rsid w:val="005B095C"/>
    <w:rsid w:val="005B0BA2"/>
    <w:rsid w:val="005B0C3C"/>
    <w:rsid w:val="005B0ECA"/>
    <w:rsid w:val="005B0FF3"/>
    <w:rsid w:val="005B1513"/>
    <w:rsid w:val="005B171F"/>
    <w:rsid w:val="005B18A3"/>
    <w:rsid w:val="005B1BAC"/>
    <w:rsid w:val="005B2044"/>
    <w:rsid w:val="005B2114"/>
    <w:rsid w:val="005B24DE"/>
    <w:rsid w:val="005B26D7"/>
    <w:rsid w:val="005B28D8"/>
    <w:rsid w:val="005B2C1D"/>
    <w:rsid w:val="005B2D1F"/>
    <w:rsid w:val="005B2D98"/>
    <w:rsid w:val="005B329E"/>
    <w:rsid w:val="005B32C0"/>
    <w:rsid w:val="005B3401"/>
    <w:rsid w:val="005B35E9"/>
    <w:rsid w:val="005B3B02"/>
    <w:rsid w:val="005B3C6D"/>
    <w:rsid w:val="005B3DEA"/>
    <w:rsid w:val="005B3E44"/>
    <w:rsid w:val="005B4045"/>
    <w:rsid w:val="005B4291"/>
    <w:rsid w:val="005B4375"/>
    <w:rsid w:val="005B46F9"/>
    <w:rsid w:val="005B501B"/>
    <w:rsid w:val="005B5889"/>
    <w:rsid w:val="005B5DB8"/>
    <w:rsid w:val="005B5FE2"/>
    <w:rsid w:val="005B609E"/>
    <w:rsid w:val="005B6221"/>
    <w:rsid w:val="005B6D02"/>
    <w:rsid w:val="005B6DF6"/>
    <w:rsid w:val="005B7192"/>
    <w:rsid w:val="005B7210"/>
    <w:rsid w:val="005B745D"/>
    <w:rsid w:val="005B7B7D"/>
    <w:rsid w:val="005C0039"/>
    <w:rsid w:val="005C007C"/>
    <w:rsid w:val="005C046B"/>
    <w:rsid w:val="005C0D06"/>
    <w:rsid w:val="005C1299"/>
    <w:rsid w:val="005C1703"/>
    <w:rsid w:val="005C1948"/>
    <w:rsid w:val="005C1A40"/>
    <w:rsid w:val="005C1F15"/>
    <w:rsid w:val="005C2158"/>
    <w:rsid w:val="005C22F9"/>
    <w:rsid w:val="005C263C"/>
    <w:rsid w:val="005C2679"/>
    <w:rsid w:val="005C298C"/>
    <w:rsid w:val="005C2D13"/>
    <w:rsid w:val="005C2DA1"/>
    <w:rsid w:val="005C32B6"/>
    <w:rsid w:val="005C3499"/>
    <w:rsid w:val="005C3DC6"/>
    <w:rsid w:val="005C43D5"/>
    <w:rsid w:val="005C448A"/>
    <w:rsid w:val="005C472B"/>
    <w:rsid w:val="005C473F"/>
    <w:rsid w:val="005C4BFB"/>
    <w:rsid w:val="005C4E76"/>
    <w:rsid w:val="005C50BB"/>
    <w:rsid w:val="005C52D2"/>
    <w:rsid w:val="005C5514"/>
    <w:rsid w:val="005C5870"/>
    <w:rsid w:val="005C67CC"/>
    <w:rsid w:val="005C6DE9"/>
    <w:rsid w:val="005C6E88"/>
    <w:rsid w:val="005C6EDB"/>
    <w:rsid w:val="005C6EF8"/>
    <w:rsid w:val="005C6FB4"/>
    <w:rsid w:val="005C710A"/>
    <w:rsid w:val="005C79FB"/>
    <w:rsid w:val="005C7D39"/>
    <w:rsid w:val="005C7E11"/>
    <w:rsid w:val="005D01D5"/>
    <w:rsid w:val="005D059A"/>
    <w:rsid w:val="005D07C5"/>
    <w:rsid w:val="005D0837"/>
    <w:rsid w:val="005D0DBF"/>
    <w:rsid w:val="005D1205"/>
    <w:rsid w:val="005D14DC"/>
    <w:rsid w:val="005D1600"/>
    <w:rsid w:val="005D1744"/>
    <w:rsid w:val="005D1A1B"/>
    <w:rsid w:val="005D21B7"/>
    <w:rsid w:val="005D2409"/>
    <w:rsid w:val="005D2445"/>
    <w:rsid w:val="005D25EE"/>
    <w:rsid w:val="005D2CA4"/>
    <w:rsid w:val="005D2DAD"/>
    <w:rsid w:val="005D2F42"/>
    <w:rsid w:val="005D329F"/>
    <w:rsid w:val="005D3A9F"/>
    <w:rsid w:val="005D4302"/>
    <w:rsid w:val="005D4829"/>
    <w:rsid w:val="005D4F7C"/>
    <w:rsid w:val="005D548A"/>
    <w:rsid w:val="005D565C"/>
    <w:rsid w:val="005D5678"/>
    <w:rsid w:val="005D59E5"/>
    <w:rsid w:val="005D5A20"/>
    <w:rsid w:val="005D681C"/>
    <w:rsid w:val="005D6984"/>
    <w:rsid w:val="005D6DDC"/>
    <w:rsid w:val="005D6E1C"/>
    <w:rsid w:val="005D6F3B"/>
    <w:rsid w:val="005D6FC1"/>
    <w:rsid w:val="005D7172"/>
    <w:rsid w:val="005D76DB"/>
    <w:rsid w:val="005D7780"/>
    <w:rsid w:val="005D786C"/>
    <w:rsid w:val="005D7927"/>
    <w:rsid w:val="005D7B01"/>
    <w:rsid w:val="005D7D11"/>
    <w:rsid w:val="005D7D78"/>
    <w:rsid w:val="005D7FB2"/>
    <w:rsid w:val="005E00E5"/>
    <w:rsid w:val="005E0148"/>
    <w:rsid w:val="005E02AF"/>
    <w:rsid w:val="005E049F"/>
    <w:rsid w:val="005E06C6"/>
    <w:rsid w:val="005E0B62"/>
    <w:rsid w:val="005E0BB6"/>
    <w:rsid w:val="005E1463"/>
    <w:rsid w:val="005E1DBF"/>
    <w:rsid w:val="005E1E30"/>
    <w:rsid w:val="005E2CAE"/>
    <w:rsid w:val="005E2E12"/>
    <w:rsid w:val="005E3073"/>
    <w:rsid w:val="005E316A"/>
    <w:rsid w:val="005E3294"/>
    <w:rsid w:val="005E3603"/>
    <w:rsid w:val="005E3681"/>
    <w:rsid w:val="005E3C50"/>
    <w:rsid w:val="005E3EA9"/>
    <w:rsid w:val="005E4123"/>
    <w:rsid w:val="005E440A"/>
    <w:rsid w:val="005E44D0"/>
    <w:rsid w:val="005E45C0"/>
    <w:rsid w:val="005E4D5B"/>
    <w:rsid w:val="005E4D7D"/>
    <w:rsid w:val="005E4DD4"/>
    <w:rsid w:val="005E52D2"/>
    <w:rsid w:val="005E533C"/>
    <w:rsid w:val="005E53F9"/>
    <w:rsid w:val="005E5958"/>
    <w:rsid w:val="005E5980"/>
    <w:rsid w:val="005E5A06"/>
    <w:rsid w:val="005E5A27"/>
    <w:rsid w:val="005E5D1B"/>
    <w:rsid w:val="005E60A9"/>
    <w:rsid w:val="005E62E7"/>
    <w:rsid w:val="005E641D"/>
    <w:rsid w:val="005E6466"/>
    <w:rsid w:val="005E7088"/>
    <w:rsid w:val="005E7182"/>
    <w:rsid w:val="005E71FF"/>
    <w:rsid w:val="005E77A9"/>
    <w:rsid w:val="005E7B05"/>
    <w:rsid w:val="005E7E1B"/>
    <w:rsid w:val="005E7E47"/>
    <w:rsid w:val="005E7FA2"/>
    <w:rsid w:val="005F0108"/>
    <w:rsid w:val="005F0291"/>
    <w:rsid w:val="005F0952"/>
    <w:rsid w:val="005F09EB"/>
    <w:rsid w:val="005F0AFA"/>
    <w:rsid w:val="005F0C45"/>
    <w:rsid w:val="005F0EA1"/>
    <w:rsid w:val="005F0ECC"/>
    <w:rsid w:val="005F1156"/>
    <w:rsid w:val="005F12EE"/>
    <w:rsid w:val="005F1EF7"/>
    <w:rsid w:val="005F21A5"/>
    <w:rsid w:val="005F2470"/>
    <w:rsid w:val="005F28C6"/>
    <w:rsid w:val="005F2995"/>
    <w:rsid w:val="005F2C21"/>
    <w:rsid w:val="005F3225"/>
    <w:rsid w:val="005F3E82"/>
    <w:rsid w:val="005F3F16"/>
    <w:rsid w:val="005F4659"/>
    <w:rsid w:val="005F4951"/>
    <w:rsid w:val="005F499F"/>
    <w:rsid w:val="005F4AEE"/>
    <w:rsid w:val="005F51F3"/>
    <w:rsid w:val="005F52CC"/>
    <w:rsid w:val="005F530B"/>
    <w:rsid w:val="005F558B"/>
    <w:rsid w:val="005F5B24"/>
    <w:rsid w:val="005F5DC6"/>
    <w:rsid w:val="005F5E6F"/>
    <w:rsid w:val="005F6510"/>
    <w:rsid w:val="005F66AB"/>
    <w:rsid w:val="005F67E8"/>
    <w:rsid w:val="005F681C"/>
    <w:rsid w:val="005F6928"/>
    <w:rsid w:val="005F6BD4"/>
    <w:rsid w:val="005F6BDF"/>
    <w:rsid w:val="005F7188"/>
    <w:rsid w:val="005F7985"/>
    <w:rsid w:val="005F7CD9"/>
    <w:rsid w:val="005F7EE4"/>
    <w:rsid w:val="006008DD"/>
    <w:rsid w:val="00600BF4"/>
    <w:rsid w:val="00600CB4"/>
    <w:rsid w:val="00600CEB"/>
    <w:rsid w:val="00600D3A"/>
    <w:rsid w:val="00600E83"/>
    <w:rsid w:val="006016C4"/>
    <w:rsid w:val="006020D2"/>
    <w:rsid w:val="006020E5"/>
    <w:rsid w:val="00602642"/>
    <w:rsid w:val="00602A78"/>
    <w:rsid w:val="00602A84"/>
    <w:rsid w:val="00602AA1"/>
    <w:rsid w:val="00602AA9"/>
    <w:rsid w:val="00602B39"/>
    <w:rsid w:val="00602CA5"/>
    <w:rsid w:val="00602D18"/>
    <w:rsid w:val="00603123"/>
    <w:rsid w:val="006031F3"/>
    <w:rsid w:val="006031FF"/>
    <w:rsid w:val="006033F8"/>
    <w:rsid w:val="006036F4"/>
    <w:rsid w:val="00603A82"/>
    <w:rsid w:val="00603BC0"/>
    <w:rsid w:val="00603D14"/>
    <w:rsid w:val="00604151"/>
    <w:rsid w:val="00604367"/>
    <w:rsid w:val="006044BE"/>
    <w:rsid w:val="0060475F"/>
    <w:rsid w:val="006047DF"/>
    <w:rsid w:val="00604804"/>
    <w:rsid w:val="00604A8B"/>
    <w:rsid w:val="00604DE1"/>
    <w:rsid w:val="00605017"/>
    <w:rsid w:val="0060539D"/>
    <w:rsid w:val="00605674"/>
    <w:rsid w:val="006056A9"/>
    <w:rsid w:val="006057AB"/>
    <w:rsid w:val="00605A55"/>
    <w:rsid w:val="00605B6A"/>
    <w:rsid w:val="00605B85"/>
    <w:rsid w:val="00605DC5"/>
    <w:rsid w:val="006060C2"/>
    <w:rsid w:val="0060620E"/>
    <w:rsid w:val="00606443"/>
    <w:rsid w:val="00606764"/>
    <w:rsid w:val="00606A26"/>
    <w:rsid w:val="00606DF0"/>
    <w:rsid w:val="006070E4"/>
    <w:rsid w:val="006070FB"/>
    <w:rsid w:val="006071FE"/>
    <w:rsid w:val="0060744E"/>
    <w:rsid w:val="00607689"/>
    <w:rsid w:val="006076F4"/>
    <w:rsid w:val="0060775C"/>
    <w:rsid w:val="00607929"/>
    <w:rsid w:val="00607A7F"/>
    <w:rsid w:val="00607D1D"/>
    <w:rsid w:val="00607D81"/>
    <w:rsid w:val="00607DE3"/>
    <w:rsid w:val="00610213"/>
    <w:rsid w:val="00610391"/>
    <w:rsid w:val="00610747"/>
    <w:rsid w:val="0061075D"/>
    <w:rsid w:val="00610BF9"/>
    <w:rsid w:val="00610E03"/>
    <w:rsid w:val="00611452"/>
    <w:rsid w:val="00611573"/>
    <w:rsid w:val="0061176E"/>
    <w:rsid w:val="00611A4D"/>
    <w:rsid w:val="00611B77"/>
    <w:rsid w:val="00612863"/>
    <w:rsid w:val="00612A12"/>
    <w:rsid w:val="00612DFA"/>
    <w:rsid w:val="0061334A"/>
    <w:rsid w:val="00613981"/>
    <w:rsid w:val="00613EA5"/>
    <w:rsid w:val="00614140"/>
    <w:rsid w:val="006146FD"/>
    <w:rsid w:val="00614CD1"/>
    <w:rsid w:val="00614EDA"/>
    <w:rsid w:val="00614EEE"/>
    <w:rsid w:val="00614FFA"/>
    <w:rsid w:val="006151F2"/>
    <w:rsid w:val="0061531C"/>
    <w:rsid w:val="006154E8"/>
    <w:rsid w:val="0061567B"/>
    <w:rsid w:val="00615A53"/>
    <w:rsid w:val="00615AC8"/>
    <w:rsid w:val="00615E21"/>
    <w:rsid w:val="00616101"/>
    <w:rsid w:val="0061625A"/>
    <w:rsid w:val="0061666B"/>
    <w:rsid w:val="0061693C"/>
    <w:rsid w:val="00616D01"/>
    <w:rsid w:val="006173B7"/>
    <w:rsid w:val="00617C28"/>
    <w:rsid w:val="006200D1"/>
    <w:rsid w:val="0062087B"/>
    <w:rsid w:val="006214A8"/>
    <w:rsid w:val="0062152A"/>
    <w:rsid w:val="00621753"/>
    <w:rsid w:val="00621F39"/>
    <w:rsid w:val="00622101"/>
    <w:rsid w:val="00622136"/>
    <w:rsid w:val="006221C4"/>
    <w:rsid w:val="006223F7"/>
    <w:rsid w:val="0062243A"/>
    <w:rsid w:val="00622819"/>
    <w:rsid w:val="006228A4"/>
    <w:rsid w:val="00622C86"/>
    <w:rsid w:val="00622D9C"/>
    <w:rsid w:val="00623185"/>
    <w:rsid w:val="006231F1"/>
    <w:rsid w:val="006234AA"/>
    <w:rsid w:val="00623583"/>
    <w:rsid w:val="0062377F"/>
    <w:rsid w:val="00623BF1"/>
    <w:rsid w:val="006243D8"/>
    <w:rsid w:val="0062462F"/>
    <w:rsid w:val="00624BA1"/>
    <w:rsid w:val="00624C98"/>
    <w:rsid w:val="006252AF"/>
    <w:rsid w:val="00625454"/>
    <w:rsid w:val="00625D8C"/>
    <w:rsid w:val="00625E3E"/>
    <w:rsid w:val="00625EA1"/>
    <w:rsid w:val="0062619E"/>
    <w:rsid w:val="006264B3"/>
    <w:rsid w:val="0062661B"/>
    <w:rsid w:val="00626CE1"/>
    <w:rsid w:val="00627312"/>
    <w:rsid w:val="0062763C"/>
    <w:rsid w:val="00627832"/>
    <w:rsid w:val="00627D4B"/>
    <w:rsid w:val="006300F2"/>
    <w:rsid w:val="00630118"/>
    <w:rsid w:val="0063012D"/>
    <w:rsid w:val="00630514"/>
    <w:rsid w:val="0063056D"/>
    <w:rsid w:val="00630B46"/>
    <w:rsid w:val="00630F24"/>
    <w:rsid w:val="006310AE"/>
    <w:rsid w:val="006311E3"/>
    <w:rsid w:val="0063145C"/>
    <w:rsid w:val="00631762"/>
    <w:rsid w:val="00631E8C"/>
    <w:rsid w:val="00632196"/>
    <w:rsid w:val="006322A9"/>
    <w:rsid w:val="006324E4"/>
    <w:rsid w:val="00632579"/>
    <w:rsid w:val="006325CE"/>
    <w:rsid w:val="00632BA2"/>
    <w:rsid w:val="00632C89"/>
    <w:rsid w:val="00632D08"/>
    <w:rsid w:val="006331CB"/>
    <w:rsid w:val="00633BF2"/>
    <w:rsid w:val="00633DC1"/>
    <w:rsid w:val="00633F67"/>
    <w:rsid w:val="006343EE"/>
    <w:rsid w:val="006345C3"/>
    <w:rsid w:val="00634900"/>
    <w:rsid w:val="00634A11"/>
    <w:rsid w:val="00634B06"/>
    <w:rsid w:val="00634D43"/>
    <w:rsid w:val="00634FA8"/>
    <w:rsid w:val="0063530F"/>
    <w:rsid w:val="00635B74"/>
    <w:rsid w:val="00635D03"/>
    <w:rsid w:val="00635EC0"/>
    <w:rsid w:val="00635FCD"/>
    <w:rsid w:val="006361E4"/>
    <w:rsid w:val="006362F9"/>
    <w:rsid w:val="006363C2"/>
    <w:rsid w:val="006369A9"/>
    <w:rsid w:val="00636FF6"/>
    <w:rsid w:val="00637080"/>
    <w:rsid w:val="006371A9"/>
    <w:rsid w:val="006371F9"/>
    <w:rsid w:val="006373CD"/>
    <w:rsid w:val="00637719"/>
    <w:rsid w:val="00637D54"/>
    <w:rsid w:val="00637E64"/>
    <w:rsid w:val="00637E7B"/>
    <w:rsid w:val="006401AC"/>
    <w:rsid w:val="006402EC"/>
    <w:rsid w:val="006404C7"/>
    <w:rsid w:val="00640CB2"/>
    <w:rsid w:val="00640D2C"/>
    <w:rsid w:val="00640EF2"/>
    <w:rsid w:val="00640F8F"/>
    <w:rsid w:val="0064110A"/>
    <w:rsid w:val="00641283"/>
    <w:rsid w:val="00641336"/>
    <w:rsid w:val="006413CF"/>
    <w:rsid w:val="00641413"/>
    <w:rsid w:val="00641465"/>
    <w:rsid w:val="0064165D"/>
    <w:rsid w:val="0064170F"/>
    <w:rsid w:val="00641CC4"/>
    <w:rsid w:val="00641DB7"/>
    <w:rsid w:val="00642A97"/>
    <w:rsid w:val="00642E8C"/>
    <w:rsid w:val="00642FB8"/>
    <w:rsid w:val="006433BD"/>
    <w:rsid w:val="00643562"/>
    <w:rsid w:val="00643784"/>
    <w:rsid w:val="00644186"/>
    <w:rsid w:val="0064444F"/>
    <w:rsid w:val="00644A21"/>
    <w:rsid w:val="006455F2"/>
    <w:rsid w:val="006456AD"/>
    <w:rsid w:val="006459E4"/>
    <w:rsid w:val="00645C9F"/>
    <w:rsid w:val="00645E6C"/>
    <w:rsid w:val="00646305"/>
    <w:rsid w:val="006467A9"/>
    <w:rsid w:val="00646864"/>
    <w:rsid w:val="00646A6C"/>
    <w:rsid w:val="00646C54"/>
    <w:rsid w:val="00647035"/>
    <w:rsid w:val="00647273"/>
    <w:rsid w:val="006475E6"/>
    <w:rsid w:val="0064767C"/>
    <w:rsid w:val="006476A5"/>
    <w:rsid w:val="00647E56"/>
    <w:rsid w:val="0065049B"/>
    <w:rsid w:val="00650645"/>
    <w:rsid w:val="006508B9"/>
    <w:rsid w:val="00650CA1"/>
    <w:rsid w:val="0065143C"/>
    <w:rsid w:val="00651732"/>
    <w:rsid w:val="00651854"/>
    <w:rsid w:val="006518B3"/>
    <w:rsid w:val="00651AE5"/>
    <w:rsid w:val="0065233D"/>
    <w:rsid w:val="00652372"/>
    <w:rsid w:val="00652578"/>
    <w:rsid w:val="00652835"/>
    <w:rsid w:val="006528BC"/>
    <w:rsid w:val="006530C8"/>
    <w:rsid w:val="006531C8"/>
    <w:rsid w:val="00653430"/>
    <w:rsid w:val="00653501"/>
    <w:rsid w:val="006537C2"/>
    <w:rsid w:val="0065388C"/>
    <w:rsid w:val="006539E8"/>
    <w:rsid w:val="00653C90"/>
    <w:rsid w:val="00653CFE"/>
    <w:rsid w:val="00653F6D"/>
    <w:rsid w:val="006540E4"/>
    <w:rsid w:val="006548F4"/>
    <w:rsid w:val="00654B6A"/>
    <w:rsid w:val="00655047"/>
    <w:rsid w:val="00655101"/>
    <w:rsid w:val="006551C2"/>
    <w:rsid w:val="006552DB"/>
    <w:rsid w:val="006553D0"/>
    <w:rsid w:val="006558F4"/>
    <w:rsid w:val="00655C9E"/>
    <w:rsid w:val="00655E03"/>
    <w:rsid w:val="00655F61"/>
    <w:rsid w:val="00656307"/>
    <w:rsid w:val="006565D8"/>
    <w:rsid w:val="00656A8D"/>
    <w:rsid w:val="00656B96"/>
    <w:rsid w:val="00656CB2"/>
    <w:rsid w:val="00656CEC"/>
    <w:rsid w:val="00656DF2"/>
    <w:rsid w:val="00656F5A"/>
    <w:rsid w:val="00656F79"/>
    <w:rsid w:val="006570DB"/>
    <w:rsid w:val="006572E9"/>
    <w:rsid w:val="0065736B"/>
    <w:rsid w:val="006578E4"/>
    <w:rsid w:val="00657993"/>
    <w:rsid w:val="00657A43"/>
    <w:rsid w:val="00657AE5"/>
    <w:rsid w:val="00657E5F"/>
    <w:rsid w:val="006604C2"/>
    <w:rsid w:val="00660528"/>
    <w:rsid w:val="0066094B"/>
    <w:rsid w:val="00660CBF"/>
    <w:rsid w:val="00661298"/>
    <w:rsid w:val="006618B7"/>
    <w:rsid w:val="006619B0"/>
    <w:rsid w:val="00661D11"/>
    <w:rsid w:val="00661F4C"/>
    <w:rsid w:val="00662012"/>
    <w:rsid w:val="00662543"/>
    <w:rsid w:val="006626D0"/>
    <w:rsid w:val="006628E9"/>
    <w:rsid w:val="00662C71"/>
    <w:rsid w:val="00662F6E"/>
    <w:rsid w:val="0066304C"/>
    <w:rsid w:val="00663736"/>
    <w:rsid w:val="0066388C"/>
    <w:rsid w:val="00663D1B"/>
    <w:rsid w:val="006641F4"/>
    <w:rsid w:val="0066461D"/>
    <w:rsid w:val="006649C2"/>
    <w:rsid w:val="00664E8C"/>
    <w:rsid w:val="00665F7C"/>
    <w:rsid w:val="006661F8"/>
    <w:rsid w:val="006662FA"/>
    <w:rsid w:val="00666419"/>
    <w:rsid w:val="0066656A"/>
    <w:rsid w:val="00666931"/>
    <w:rsid w:val="0066699A"/>
    <w:rsid w:val="006669E7"/>
    <w:rsid w:val="00666DFC"/>
    <w:rsid w:val="00666EBB"/>
    <w:rsid w:val="00667431"/>
    <w:rsid w:val="0066779E"/>
    <w:rsid w:val="00667FAF"/>
    <w:rsid w:val="00670252"/>
    <w:rsid w:val="0067029D"/>
    <w:rsid w:val="0067096D"/>
    <w:rsid w:val="00670A1F"/>
    <w:rsid w:val="00670AF4"/>
    <w:rsid w:val="00671486"/>
    <w:rsid w:val="006714DD"/>
    <w:rsid w:val="00671585"/>
    <w:rsid w:val="00671756"/>
    <w:rsid w:val="0067197B"/>
    <w:rsid w:val="006719E0"/>
    <w:rsid w:val="00671A38"/>
    <w:rsid w:val="00671F2C"/>
    <w:rsid w:val="00672259"/>
    <w:rsid w:val="0067249D"/>
    <w:rsid w:val="0067269D"/>
    <w:rsid w:val="00672988"/>
    <w:rsid w:val="00672C64"/>
    <w:rsid w:val="0067425F"/>
    <w:rsid w:val="00674E6A"/>
    <w:rsid w:val="00674F90"/>
    <w:rsid w:val="006751FC"/>
    <w:rsid w:val="0067545B"/>
    <w:rsid w:val="006754D9"/>
    <w:rsid w:val="0067553B"/>
    <w:rsid w:val="00675969"/>
    <w:rsid w:val="00675AAA"/>
    <w:rsid w:val="00675CF4"/>
    <w:rsid w:val="00675F5A"/>
    <w:rsid w:val="00675FF8"/>
    <w:rsid w:val="0067641F"/>
    <w:rsid w:val="0067644B"/>
    <w:rsid w:val="006764B8"/>
    <w:rsid w:val="00676723"/>
    <w:rsid w:val="00676781"/>
    <w:rsid w:val="006769F4"/>
    <w:rsid w:val="00676A64"/>
    <w:rsid w:val="00676E48"/>
    <w:rsid w:val="006776CB"/>
    <w:rsid w:val="00677925"/>
    <w:rsid w:val="006779B9"/>
    <w:rsid w:val="006779BF"/>
    <w:rsid w:val="006779FC"/>
    <w:rsid w:val="00677D1C"/>
    <w:rsid w:val="00677DE0"/>
    <w:rsid w:val="00677E18"/>
    <w:rsid w:val="00680129"/>
    <w:rsid w:val="006801DB"/>
    <w:rsid w:val="00680415"/>
    <w:rsid w:val="00680706"/>
    <w:rsid w:val="00680A81"/>
    <w:rsid w:val="00680D00"/>
    <w:rsid w:val="00680D63"/>
    <w:rsid w:val="00680F31"/>
    <w:rsid w:val="00680F46"/>
    <w:rsid w:val="006811EC"/>
    <w:rsid w:val="006813D2"/>
    <w:rsid w:val="00681433"/>
    <w:rsid w:val="006814D3"/>
    <w:rsid w:val="00681B05"/>
    <w:rsid w:val="00681FDC"/>
    <w:rsid w:val="00682508"/>
    <w:rsid w:val="006828A8"/>
    <w:rsid w:val="00682B53"/>
    <w:rsid w:val="00682F27"/>
    <w:rsid w:val="00682F53"/>
    <w:rsid w:val="00683471"/>
    <w:rsid w:val="006835C1"/>
    <w:rsid w:val="00684651"/>
    <w:rsid w:val="006848C0"/>
    <w:rsid w:val="006848CC"/>
    <w:rsid w:val="00684B9A"/>
    <w:rsid w:val="00684CC7"/>
    <w:rsid w:val="00684DEA"/>
    <w:rsid w:val="00685187"/>
    <w:rsid w:val="006859DB"/>
    <w:rsid w:val="00685A89"/>
    <w:rsid w:val="00685D15"/>
    <w:rsid w:val="00685D3A"/>
    <w:rsid w:val="0068608F"/>
    <w:rsid w:val="0068615B"/>
    <w:rsid w:val="0068678D"/>
    <w:rsid w:val="00686953"/>
    <w:rsid w:val="00686A71"/>
    <w:rsid w:val="00686C53"/>
    <w:rsid w:val="00686D32"/>
    <w:rsid w:val="00687045"/>
    <w:rsid w:val="006873FA"/>
    <w:rsid w:val="00687488"/>
    <w:rsid w:val="006879E3"/>
    <w:rsid w:val="00687E12"/>
    <w:rsid w:val="00690232"/>
    <w:rsid w:val="006904ED"/>
    <w:rsid w:val="00690B87"/>
    <w:rsid w:val="00690E2E"/>
    <w:rsid w:val="00691075"/>
    <w:rsid w:val="006913F0"/>
    <w:rsid w:val="006915D7"/>
    <w:rsid w:val="00692098"/>
    <w:rsid w:val="00692814"/>
    <w:rsid w:val="00692BB5"/>
    <w:rsid w:val="006932E7"/>
    <w:rsid w:val="00693347"/>
    <w:rsid w:val="0069334C"/>
    <w:rsid w:val="006935FB"/>
    <w:rsid w:val="00693656"/>
    <w:rsid w:val="006941C9"/>
    <w:rsid w:val="006945AA"/>
    <w:rsid w:val="006948A3"/>
    <w:rsid w:val="006948EF"/>
    <w:rsid w:val="00694AF4"/>
    <w:rsid w:val="00694F21"/>
    <w:rsid w:val="00695BC6"/>
    <w:rsid w:val="00695DD4"/>
    <w:rsid w:val="006963A4"/>
    <w:rsid w:val="00696D63"/>
    <w:rsid w:val="00696DB4"/>
    <w:rsid w:val="00696E13"/>
    <w:rsid w:val="00696F56"/>
    <w:rsid w:val="00697A5E"/>
    <w:rsid w:val="00697C87"/>
    <w:rsid w:val="006A0017"/>
    <w:rsid w:val="006A01F8"/>
    <w:rsid w:val="006A032F"/>
    <w:rsid w:val="006A058F"/>
    <w:rsid w:val="006A07D7"/>
    <w:rsid w:val="006A0859"/>
    <w:rsid w:val="006A08F1"/>
    <w:rsid w:val="006A0B3A"/>
    <w:rsid w:val="006A0DD3"/>
    <w:rsid w:val="006A0E27"/>
    <w:rsid w:val="006A110F"/>
    <w:rsid w:val="006A1417"/>
    <w:rsid w:val="006A146E"/>
    <w:rsid w:val="006A15E6"/>
    <w:rsid w:val="006A17AD"/>
    <w:rsid w:val="006A1BEB"/>
    <w:rsid w:val="006A2027"/>
    <w:rsid w:val="006A2081"/>
    <w:rsid w:val="006A22BE"/>
    <w:rsid w:val="006A23CB"/>
    <w:rsid w:val="006A24CF"/>
    <w:rsid w:val="006A26DB"/>
    <w:rsid w:val="006A27BB"/>
    <w:rsid w:val="006A2812"/>
    <w:rsid w:val="006A2F17"/>
    <w:rsid w:val="006A3022"/>
    <w:rsid w:val="006A3028"/>
    <w:rsid w:val="006A3503"/>
    <w:rsid w:val="006A370B"/>
    <w:rsid w:val="006A3BFC"/>
    <w:rsid w:val="006A41AE"/>
    <w:rsid w:val="006A4856"/>
    <w:rsid w:val="006A4961"/>
    <w:rsid w:val="006A5301"/>
    <w:rsid w:val="006A5474"/>
    <w:rsid w:val="006A564B"/>
    <w:rsid w:val="006A5682"/>
    <w:rsid w:val="006A596F"/>
    <w:rsid w:val="006A60AC"/>
    <w:rsid w:val="006A63F6"/>
    <w:rsid w:val="006A6571"/>
    <w:rsid w:val="006A67D2"/>
    <w:rsid w:val="006A717A"/>
    <w:rsid w:val="006A7226"/>
    <w:rsid w:val="006A7907"/>
    <w:rsid w:val="006A79C1"/>
    <w:rsid w:val="006A7AEE"/>
    <w:rsid w:val="006B01A5"/>
    <w:rsid w:val="006B05B5"/>
    <w:rsid w:val="006B0871"/>
    <w:rsid w:val="006B0953"/>
    <w:rsid w:val="006B0BB9"/>
    <w:rsid w:val="006B0F24"/>
    <w:rsid w:val="006B0F2B"/>
    <w:rsid w:val="006B10D7"/>
    <w:rsid w:val="006B1545"/>
    <w:rsid w:val="006B1985"/>
    <w:rsid w:val="006B212F"/>
    <w:rsid w:val="006B2252"/>
    <w:rsid w:val="006B2303"/>
    <w:rsid w:val="006B23B9"/>
    <w:rsid w:val="006B2C22"/>
    <w:rsid w:val="006B2DA7"/>
    <w:rsid w:val="006B2E8E"/>
    <w:rsid w:val="006B2F4D"/>
    <w:rsid w:val="006B306B"/>
    <w:rsid w:val="006B30CC"/>
    <w:rsid w:val="006B311A"/>
    <w:rsid w:val="006B340E"/>
    <w:rsid w:val="006B3682"/>
    <w:rsid w:val="006B3974"/>
    <w:rsid w:val="006B3BD9"/>
    <w:rsid w:val="006B3BFD"/>
    <w:rsid w:val="006B3D79"/>
    <w:rsid w:val="006B3F1F"/>
    <w:rsid w:val="006B41ED"/>
    <w:rsid w:val="006B48CB"/>
    <w:rsid w:val="006B5049"/>
    <w:rsid w:val="006B53DC"/>
    <w:rsid w:val="006B550C"/>
    <w:rsid w:val="006B564D"/>
    <w:rsid w:val="006B66DC"/>
    <w:rsid w:val="006B7065"/>
    <w:rsid w:val="006B75C0"/>
    <w:rsid w:val="006B760B"/>
    <w:rsid w:val="006C04BD"/>
    <w:rsid w:val="006C0D49"/>
    <w:rsid w:val="006C0F4E"/>
    <w:rsid w:val="006C10D4"/>
    <w:rsid w:val="006C134C"/>
    <w:rsid w:val="006C1445"/>
    <w:rsid w:val="006C16CA"/>
    <w:rsid w:val="006C1A76"/>
    <w:rsid w:val="006C202F"/>
    <w:rsid w:val="006C29A1"/>
    <w:rsid w:val="006C2A44"/>
    <w:rsid w:val="006C2B05"/>
    <w:rsid w:val="006C3044"/>
    <w:rsid w:val="006C3429"/>
    <w:rsid w:val="006C356D"/>
    <w:rsid w:val="006C35F5"/>
    <w:rsid w:val="006C3816"/>
    <w:rsid w:val="006C3AB0"/>
    <w:rsid w:val="006C3BB0"/>
    <w:rsid w:val="006C3CEA"/>
    <w:rsid w:val="006C3DD7"/>
    <w:rsid w:val="006C4370"/>
    <w:rsid w:val="006C43B8"/>
    <w:rsid w:val="006C45A6"/>
    <w:rsid w:val="006C481F"/>
    <w:rsid w:val="006C4A5E"/>
    <w:rsid w:val="006C4B39"/>
    <w:rsid w:val="006C4FC1"/>
    <w:rsid w:val="006C51A5"/>
    <w:rsid w:val="006C529D"/>
    <w:rsid w:val="006C5736"/>
    <w:rsid w:val="006C5909"/>
    <w:rsid w:val="006C590F"/>
    <w:rsid w:val="006C5B74"/>
    <w:rsid w:val="006C5D84"/>
    <w:rsid w:val="006C5DF8"/>
    <w:rsid w:val="006C6798"/>
    <w:rsid w:val="006C6CD7"/>
    <w:rsid w:val="006C6DF7"/>
    <w:rsid w:val="006C7431"/>
    <w:rsid w:val="006C770A"/>
    <w:rsid w:val="006C7A99"/>
    <w:rsid w:val="006C7DDC"/>
    <w:rsid w:val="006C7FB6"/>
    <w:rsid w:val="006D013B"/>
    <w:rsid w:val="006D0556"/>
    <w:rsid w:val="006D0826"/>
    <w:rsid w:val="006D0C12"/>
    <w:rsid w:val="006D0E6B"/>
    <w:rsid w:val="006D1F09"/>
    <w:rsid w:val="006D2146"/>
    <w:rsid w:val="006D2396"/>
    <w:rsid w:val="006D2756"/>
    <w:rsid w:val="006D2851"/>
    <w:rsid w:val="006D3E21"/>
    <w:rsid w:val="006D3EF2"/>
    <w:rsid w:val="006D4870"/>
    <w:rsid w:val="006D5629"/>
    <w:rsid w:val="006D632E"/>
    <w:rsid w:val="006D6538"/>
    <w:rsid w:val="006D6872"/>
    <w:rsid w:val="006D6C9C"/>
    <w:rsid w:val="006D6DD5"/>
    <w:rsid w:val="006D72A6"/>
    <w:rsid w:val="006D7589"/>
    <w:rsid w:val="006D7821"/>
    <w:rsid w:val="006D7C3A"/>
    <w:rsid w:val="006E0102"/>
    <w:rsid w:val="006E085F"/>
    <w:rsid w:val="006E094A"/>
    <w:rsid w:val="006E12B1"/>
    <w:rsid w:val="006E13D1"/>
    <w:rsid w:val="006E1644"/>
    <w:rsid w:val="006E1849"/>
    <w:rsid w:val="006E1951"/>
    <w:rsid w:val="006E1AEC"/>
    <w:rsid w:val="006E1CA8"/>
    <w:rsid w:val="006E1D9B"/>
    <w:rsid w:val="006E20BA"/>
    <w:rsid w:val="006E2E42"/>
    <w:rsid w:val="006E33B4"/>
    <w:rsid w:val="006E3562"/>
    <w:rsid w:val="006E402A"/>
    <w:rsid w:val="006E43B3"/>
    <w:rsid w:val="006E4529"/>
    <w:rsid w:val="006E486E"/>
    <w:rsid w:val="006E4D0C"/>
    <w:rsid w:val="006E4D1B"/>
    <w:rsid w:val="006E4E7C"/>
    <w:rsid w:val="006E5195"/>
    <w:rsid w:val="006E57DF"/>
    <w:rsid w:val="006E5B78"/>
    <w:rsid w:val="006E5D8B"/>
    <w:rsid w:val="006E5E10"/>
    <w:rsid w:val="006E67BA"/>
    <w:rsid w:val="006E699D"/>
    <w:rsid w:val="006E6BA3"/>
    <w:rsid w:val="006E6C44"/>
    <w:rsid w:val="006E6F5C"/>
    <w:rsid w:val="006E7582"/>
    <w:rsid w:val="006E7E0F"/>
    <w:rsid w:val="006F045F"/>
    <w:rsid w:val="006F08F4"/>
    <w:rsid w:val="006F0C49"/>
    <w:rsid w:val="006F0DB1"/>
    <w:rsid w:val="006F0EAB"/>
    <w:rsid w:val="006F0F5F"/>
    <w:rsid w:val="006F1116"/>
    <w:rsid w:val="006F11F1"/>
    <w:rsid w:val="006F15B8"/>
    <w:rsid w:val="006F179A"/>
    <w:rsid w:val="006F2236"/>
    <w:rsid w:val="006F2468"/>
    <w:rsid w:val="006F255B"/>
    <w:rsid w:val="006F2654"/>
    <w:rsid w:val="006F27B3"/>
    <w:rsid w:val="006F2819"/>
    <w:rsid w:val="006F3196"/>
    <w:rsid w:val="006F356D"/>
    <w:rsid w:val="006F38D9"/>
    <w:rsid w:val="006F3C54"/>
    <w:rsid w:val="006F3D47"/>
    <w:rsid w:val="006F3F51"/>
    <w:rsid w:val="006F4032"/>
    <w:rsid w:val="006F418C"/>
    <w:rsid w:val="006F457F"/>
    <w:rsid w:val="006F4E8B"/>
    <w:rsid w:val="006F5398"/>
    <w:rsid w:val="006F5547"/>
    <w:rsid w:val="006F5A95"/>
    <w:rsid w:val="006F5AC4"/>
    <w:rsid w:val="006F5B9E"/>
    <w:rsid w:val="006F5E19"/>
    <w:rsid w:val="006F5E64"/>
    <w:rsid w:val="006F60DE"/>
    <w:rsid w:val="006F65FB"/>
    <w:rsid w:val="006F6929"/>
    <w:rsid w:val="006F7914"/>
    <w:rsid w:val="006F7B2E"/>
    <w:rsid w:val="006F7C0B"/>
    <w:rsid w:val="006F7E46"/>
    <w:rsid w:val="0070002B"/>
    <w:rsid w:val="0070046D"/>
    <w:rsid w:val="0070087E"/>
    <w:rsid w:val="00700AB4"/>
    <w:rsid w:val="00700FCA"/>
    <w:rsid w:val="007012A8"/>
    <w:rsid w:val="007013C3"/>
    <w:rsid w:val="007015C6"/>
    <w:rsid w:val="00701645"/>
    <w:rsid w:val="00701981"/>
    <w:rsid w:val="00701BBC"/>
    <w:rsid w:val="00701D28"/>
    <w:rsid w:val="00701EE0"/>
    <w:rsid w:val="00701FDC"/>
    <w:rsid w:val="00702D5A"/>
    <w:rsid w:val="00702EF7"/>
    <w:rsid w:val="00703109"/>
    <w:rsid w:val="0070334E"/>
    <w:rsid w:val="007034AD"/>
    <w:rsid w:val="0070350C"/>
    <w:rsid w:val="00703571"/>
    <w:rsid w:val="00703989"/>
    <w:rsid w:val="00703AF5"/>
    <w:rsid w:val="00703B2D"/>
    <w:rsid w:val="00703CAB"/>
    <w:rsid w:val="007042E9"/>
    <w:rsid w:val="00704495"/>
    <w:rsid w:val="00704B5E"/>
    <w:rsid w:val="00704CEF"/>
    <w:rsid w:val="00704D72"/>
    <w:rsid w:val="00704E9D"/>
    <w:rsid w:val="00705201"/>
    <w:rsid w:val="0070551D"/>
    <w:rsid w:val="007056DE"/>
    <w:rsid w:val="00705916"/>
    <w:rsid w:val="007063A9"/>
    <w:rsid w:val="00706680"/>
    <w:rsid w:val="0070715F"/>
    <w:rsid w:val="00707480"/>
    <w:rsid w:val="00707633"/>
    <w:rsid w:val="00707CB8"/>
    <w:rsid w:val="00707F73"/>
    <w:rsid w:val="0071031C"/>
    <w:rsid w:val="007108D3"/>
    <w:rsid w:val="00710AA9"/>
    <w:rsid w:val="0071118B"/>
    <w:rsid w:val="00711238"/>
    <w:rsid w:val="00711435"/>
    <w:rsid w:val="00711C33"/>
    <w:rsid w:val="00711C66"/>
    <w:rsid w:val="00711E13"/>
    <w:rsid w:val="007129EA"/>
    <w:rsid w:val="00712A1F"/>
    <w:rsid w:val="00712A7C"/>
    <w:rsid w:val="00712E8F"/>
    <w:rsid w:val="00712E96"/>
    <w:rsid w:val="00712EDA"/>
    <w:rsid w:val="0071323A"/>
    <w:rsid w:val="00713367"/>
    <w:rsid w:val="007136D0"/>
    <w:rsid w:val="00713C18"/>
    <w:rsid w:val="00713DE7"/>
    <w:rsid w:val="00713E70"/>
    <w:rsid w:val="00714350"/>
    <w:rsid w:val="0071435B"/>
    <w:rsid w:val="007155A9"/>
    <w:rsid w:val="0071574F"/>
    <w:rsid w:val="0071577C"/>
    <w:rsid w:val="007158E1"/>
    <w:rsid w:val="00715A29"/>
    <w:rsid w:val="00715F48"/>
    <w:rsid w:val="007166AE"/>
    <w:rsid w:val="0071679D"/>
    <w:rsid w:val="007169D3"/>
    <w:rsid w:val="00716AA6"/>
    <w:rsid w:val="00716FA5"/>
    <w:rsid w:val="0071705B"/>
    <w:rsid w:val="00717064"/>
    <w:rsid w:val="007177BF"/>
    <w:rsid w:val="007178C8"/>
    <w:rsid w:val="00717DC5"/>
    <w:rsid w:val="00717F57"/>
    <w:rsid w:val="007202B9"/>
    <w:rsid w:val="0072032F"/>
    <w:rsid w:val="00720505"/>
    <w:rsid w:val="007206AA"/>
    <w:rsid w:val="00720708"/>
    <w:rsid w:val="00720785"/>
    <w:rsid w:val="00720B00"/>
    <w:rsid w:val="0072102E"/>
    <w:rsid w:val="0072124A"/>
    <w:rsid w:val="0072167D"/>
    <w:rsid w:val="00721814"/>
    <w:rsid w:val="00721A94"/>
    <w:rsid w:val="007220BE"/>
    <w:rsid w:val="00722134"/>
    <w:rsid w:val="00722A18"/>
    <w:rsid w:val="00722A9E"/>
    <w:rsid w:val="00722EAA"/>
    <w:rsid w:val="00723036"/>
    <w:rsid w:val="00723324"/>
    <w:rsid w:val="00723444"/>
    <w:rsid w:val="0072361B"/>
    <w:rsid w:val="007236A3"/>
    <w:rsid w:val="007239B6"/>
    <w:rsid w:val="00723EF1"/>
    <w:rsid w:val="00724049"/>
    <w:rsid w:val="007240B2"/>
    <w:rsid w:val="007244DC"/>
    <w:rsid w:val="00724633"/>
    <w:rsid w:val="0072490A"/>
    <w:rsid w:val="007249FC"/>
    <w:rsid w:val="00724B30"/>
    <w:rsid w:val="00724B64"/>
    <w:rsid w:val="0072517D"/>
    <w:rsid w:val="007257E2"/>
    <w:rsid w:val="007258D1"/>
    <w:rsid w:val="0072598D"/>
    <w:rsid w:val="00726878"/>
    <w:rsid w:val="007268BA"/>
    <w:rsid w:val="00726C51"/>
    <w:rsid w:val="00726DAC"/>
    <w:rsid w:val="007275AE"/>
    <w:rsid w:val="0072777F"/>
    <w:rsid w:val="00727A22"/>
    <w:rsid w:val="00730603"/>
    <w:rsid w:val="007309AE"/>
    <w:rsid w:val="0073124A"/>
    <w:rsid w:val="00731349"/>
    <w:rsid w:val="007314C2"/>
    <w:rsid w:val="007315E7"/>
    <w:rsid w:val="00731725"/>
    <w:rsid w:val="00731927"/>
    <w:rsid w:val="00731B74"/>
    <w:rsid w:val="00731B79"/>
    <w:rsid w:val="00731C05"/>
    <w:rsid w:val="007320A2"/>
    <w:rsid w:val="007327CE"/>
    <w:rsid w:val="00732A2E"/>
    <w:rsid w:val="00732FE8"/>
    <w:rsid w:val="0073305B"/>
    <w:rsid w:val="00733116"/>
    <w:rsid w:val="0073332F"/>
    <w:rsid w:val="00733893"/>
    <w:rsid w:val="00733CA0"/>
    <w:rsid w:val="007341E0"/>
    <w:rsid w:val="00734407"/>
    <w:rsid w:val="00734A05"/>
    <w:rsid w:val="00734ECC"/>
    <w:rsid w:val="00734FBD"/>
    <w:rsid w:val="007352E2"/>
    <w:rsid w:val="007354AB"/>
    <w:rsid w:val="0073562A"/>
    <w:rsid w:val="007356BB"/>
    <w:rsid w:val="00735C6F"/>
    <w:rsid w:val="00735CEB"/>
    <w:rsid w:val="007363FE"/>
    <w:rsid w:val="00737457"/>
    <w:rsid w:val="00737595"/>
    <w:rsid w:val="007378E1"/>
    <w:rsid w:val="00737A31"/>
    <w:rsid w:val="00737B32"/>
    <w:rsid w:val="007409E9"/>
    <w:rsid w:val="00740CEA"/>
    <w:rsid w:val="00741077"/>
    <w:rsid w:val="00741EFA"/>
    <w:rsid w:val="00742536"/>
    <w:rsid w:val="007425F4"/>
    <w:rsid w:val="00742651"/>
    <w:rsid w:val="00742944"/>
    <w:rsid w:val="00742A6A"/>
    <w:rsid w:val="00742B44"/>
    <w:rsid w:val="0074331B"/>
    <w:rsid w:val="00743461"/>
    <w:rsid w:val="00743AFB"/>
    <w:rsid w:val="00743DF0"/>
    <w:rsid w:val="00743E8B"/>
    <w:rsid w:val="00743F8F"/>
    <w:rsid w:val="0074438B"/>
    <w:rsid w:val="007444F9"/>
    <w:rsid w:val="00744639"/>
    <w:rsid w:val="00744BF9"/>
    <w:rsid w:val="00744F2F"/>
    <w:rsid w:val="00744FAA"/>
    <w:rsid w:val="007452B5"/>
    <w:rsid w:val="00745A3F"/>
    <w:rsid w:val="00745DDC"/>
    <w:rsid w:val="00745FDB"/>
    <w:rsid w:val="00746079"/>
    <w:rsid w:val="0074630F"/>
    <w:rsid w:val="0074656E"/>
    <w:rsid w:val="00746DA6"/>
    <w:rsid w:val="00746F72"/>
    <w:rsid w:val="007472D5"/>
    <w:rsid w:val="007473F1"/>
    <w:rsid w:val="00747A68"/>
    <w:rsid w:val="00750132"/>
    <w:rsid w:val="007506E4"/>
    <w:rsid w:val="007508C3"/>
    <w:rsid w:val="00750A02"/>
    <w:rsid w:val="00750F10"/>
    <w:rsid w:val="007514DE"/>
    <w:rsid w:val="00751E6A"/>
    <w:rsid w:val="00751EC7"/>
    <w:rsid w:val="007520D8"/>
    <w:rsid w:val="00752392"/>
    <w:rsid w:val="00752651"/>
    <w:rsid w:val="00752872"/>
    <w:rsid w:val="00752B03"/>
    <w:rsid w:val="00753296"/>
    <w:rsid w:val="007532D7"/>
    <w:rsid w:val="00753454"/>
    <w:rsid w:val="00753745"/>
    <w:rsid w:val="00753BB5"/>
    <w:rsid w:val="00753C79"/>
    <w:rsid w:val="007544F1"/>
    <w:rsid w:val="00754F99"/>
    <w:rsid w:val="007551F4"/>
    <w:rsid w:val="00755E4A"/>
    <w:rsid w:val="007563C4"/>
    <w:rsid w:val="00756656"/>
    <w:rsid w:val="00756832"/>
    <w:rsid w:val="00756E1E"/>
    <w:rsid w:val="00757078"/>
    <w:rsid w:val="00757201"/>
    <w:rsid w:val="0075727E"/>
    <w:rsid w:val="00757905"/>
    <w:rsid w:val="00757C56"/>
    <w:rsid w:val="00757E1E"/>
    <w:rsid w:val="00757F0B"/>
    <w:rsid w:val="007601E2"/>
    <w:rsid w:val="0076029E"/>
    <w:rsid w:val="00760608"/>
    <w:rsid w:val="00760833"/>
    <w:rsid w:val="007608E4"/>
    <w:rsid w:val="00760AE2"/>
    <w:rsid w:val="00760E50"/>
    <w:rsid w:val="00761F8C"/>
    <w:rsid w:val="00762025"/>
    <w:rsid w:val="007621F1"/>
    <w:rsid w:val="007626D0"/>
    <w:rsid w:val="0076274A"/>
    <w:rsid w:val="00762A78"/>
    <w:rsid w:val="00762D83"/>
    <w:rsid w:val="00763582"/>
    <w:rsid w:val="0076358E"/>
    <w:rsid w:val="0076384E"/>
    <w:rsid w:val="00763FA0"/>
    <w:rsid w:val="00764048"/>
    <w:rsid w:val="007642D8"/>
    <w:rsid w:val="0076461E"/>
    <w:rsid w:val="00764AF2"/>
    <w:rsid w:val="00764B49"/>
    <w:rsid w:val="00764B53"/>
    <w:rsid w:val="007651CA"/>
    <w:rsid w:val="007652AE"/>
    <w:rsid w:val="007653AB"/>
    <w:rsid w:val="007655B1"/>
    <w:rsid w:val="007655CA"/>
    <w:rsid w:val="007656B8"/>
    <w:rsid w:val="007664ED"/>
    <w:rsid w:val="007666BD"/>
    <w:rsid w:val="00766A72"/>
    <w:rsid w:val="00766B22"/>
    <w:rsid w:val="00766CF0"/>
    <w:rsid w:val="00766E4E"/>
    <w:rsid w:val="00767089"/>
    <w:rsid w:val="00767097"/>
    <w:rsid w:val="00767159"/>
    <w:rsid w:val="007672CA"/>
    <w:rsid w:val="00767519"/>
    <w:rsid w:val="007675E8"/>
    <w:rsid w:val="00767FDE"/>
    <w:rsid w:val="007704E1"/>
    <w:rsid w:val="007705B6"/>
    <w:rsid w:val="00770E5C"/>
    <w:rsid w:val="00771687"/>
    <w:rsid w:val="0077171F"/>
    <w:rsid w:val="0077187E"/>
    <w:rsid w:val="00771AB7"/>
    <w:rsid w:val="00771CA9"/>
    <w:rsid w:val="00772569"/>
    <w:rsid w:val="00772E8C"/>
    <w:rsid w:val="00772F19"/>
    <w:rsid w:val="00772FDB"/>
    <w:rsid w:val="0077316B"/>
    <w:rsid w:val="00773665"/>
    <w:rsid w:val="007736D3"/>
    <w:rsid w:val="00773B53"/>
    <w:rsid w:val="00773C9C"/>
    <w:rsid w:val="0077436F"/>
    <w:rsid w:val="007746B3"/>
    <w:rsid w:val="00774B13"/>
    <w:rsid w:val="00774B36"/>
    <w:rsid w:val="00774FC2"/>
    <w:rsid w:val="0077500F"/>
    <w:rsid w:val="007753AA"/>
    <w:rsid w:val="0077548E"/>
    <w:rsid w:val="007758F6"/>
    <w:rsid w:val="00775968"/>
    <w:rsid w:val="00775B0D"/>
    <w:rsid w:val="00775B4B"/>
    <w:rsid w:val="007764C0"/>
    <w:rsid w:val="0077671C"/>
    <w:rsid w:val="00777315"/>
    <w:rsid w:val="00777403"/>
    <w:rsid w:val="00777546"/>
    <w:rsid w:val="00777B9A"/>
    <w:rsid w:val="00777C58"/>
    <w:rsid w:val="00777DD6"/>
    <w:rsid w:val="007802E4"/>
    <w:rsid w:val="0078079A"/>
    <w:rsid w:val="007808C3"/>
    <w:rsid w:val="00780919"/>
    <w:rsid w:val="00780FCA"/>
    <w:rsid w:val="007813D8"/>
    <w:rsid w:val="00781578"/>
    <w:rsid w:val="00781589"/>
    <w:rsid w:val="007816C0"/>
    <w:rsid w:val="00781CFB"/>
    <w:rsid w:val="007820D0"/>
    <w:rsid w:val="007826C8"/>
    <w:rsid w:val="0078274D"/>
    <w:rsid w:val="00782E35"/>
    <w:rsid w:val="00783090"/>
    <w:rsid w:val="007830E8"/>
    <w:rsid w:val="00783A61"/>
    <w:rsid w:val="00784190"/>
    <w:rsid w:val="0078457B"/>
    <w:rsid w:val="00784756"/>
    <w:rsid w:val="00784AFD"/>
    <w:rsid w:val="00784CD9"/>
    <w:rsid w:val="0078539D"/>
    <w:rsid w:val="0078550A"/>
    <w:rsid w:val="007856C1"/>
    <w:rsid w:val="00785B0F"/>
    <w:rsid w:val="00785B3F"/>
    <w:rsid w:val="00785BAD"/>
    <w:rsid w:val="00785C04"/>
    <w:rsid w:val="00785E5F"/>
    <w:rsid w:val="007863B7"/>
    <w:rsid w:val="00786445"/>
    <w:rsid w:val="00786886"/>
    <w:rsid w:val="00786887"/>
    <w:rsid w:val="00786D9E"/>
    <w:rsid w:val="00787051"/>
    <w:rsid w:val="0078760B"/>
    <w:rsid w:val="00787906"/>
    <w:rsid w:val="00787B27"/>
    <w:rsid w:val="00787D6A"/>
    <w:rsid w:val="0079018D"/>
    <w:rsid w:val="007901DC"/>
    <w:rsid w:val="00790645"/>
    <w:rsid w:val="00790710"/>
    <w:rsid w:val="0079084F"/>
    <w:rsid w:val="00790F7C"/>
    <w:rsid w:val="0079124E"/>
    <w:rsid w:val="007912A9"/>
    <w:rsid w:val="0079137B"/>
    <w:rsid w:val="00791A00"/>
    <w:rsid w:val="00791A3F"/>
    <w:rsid w:val="00791DCE"/>
    <w:rsid w:val="00791DDB"/>
    <w:rsid w:val="00791DEC"/>
    <w:rsid w:val="00792013"/>
    <w:rsid w:val="007920A0"/>
    <w:rsid w:val="007920B9"/>
    <w:rsid w:val="007923F0"/>
    <w:rsid w:val="00792BD7"/>
    <w:rsid w:val="00792CEE"/>
    <w:rsid w:val="00792FBF"/>
    <w:rsid w:val="00793318"/>
    <w:rsid w:val="0079358F"/>
    <w:rsid w:val="007936A8"/>
    <w:rsid w:val="0079386A"/>
    <w:rsid w:val="007939B5"/>
    <w:rsid w:val="00793D53"/>
    <w:rsid w:val="0079442E"/>
    <w:rsid w:val="007944D4"/>
    <w:rsid w:val="00794C4E"/>
    <w:rsid w:val="00794F66"/>
    <w:rsid w:val="007951F5"/>
    <w:rsid w:val="00795447"/>
    <w:rsid w:val="00795947"/>
    <w:rsid w:val="00795F21"/>
    <w:rsid w:val="007962B4"/>
    <w:rsid w:val="00796464"/>
    <w:rsid w:val="00796F15"/>
    <w:rsid w:val="007976BA"/>
    <w:rsid w:val="00797E22"/>
    <w:rsid w:val="007A0036"/>
    <w:rsid w:val="007A03CE"/>
    <w:rsid w:val="007A05FA"/>
    <w:rsid w:val="007A0C22"/>
    <w:rsid w:val="007A11B8"/>
    <w:rsid w:val="007A138F"/>
    <w:rsid w:val="007A13BD"/>
    <w:rsid w:val="007A1640"/>
    <w:rsid w:val="007A16C7"/>
    <w:rsid w:val="007A176A"/>
    <w:rsid w:val="007A1AE4"/>
    <w:rsid w:val="007A1E45"/>
    <w:rsid w:val="007A2343"/>
    <w:rsid w:val="007A2A89"/>
    <w:rsid w:val="007A2D1C"/>
    <w:rsid w:val="007A2ECF"/>
    <w:rsid w:val="007A3536"/>
    <w:rsid w:val="007A35EB"/>
    <w:rsid w:val="007A39DF"/>
    <w:rsid w:val="007A3B30"/>
    <w:rsid w:val="007A3B8B"/>
    <w:rsid w:val="007A43ED"/>
    <w:rsid w:val="007A4BDD"/>
    <w:rsid w:val="007A4D4D"/>
    <w:rsid w:val="007A4F57"/>
    <w:rsid w:val="007A542E"/>
    <w:rsid w:val="007A56AA"/>
    <w:rsid w:val="007A56B8"/>
    <w:rsid w:val="007A5997"/>
    <w:rsid w:val="007A5B1F"/>
    <w:rsid w:val="007A5B74"/>
    <w:rsid w:val="007A6194"/>
    <w:rsid w:val="007A69B3"/>
    <w:rsid w:val="007A69FA"/>
    <w:rsid w:val="007A6CFD"/>
    <w:rsid w:val="007A700D"/>
    <w:rsid w:val="007A72EE"/>
    <w:rsid w:val="007A798B"/>
    <w:rsid w:val="007A7ACC"/>
    <w:rsid w:val="007B0397"/>
    <w:rsid w:val="007B05C3"/>
    <w:rsid w:val="007B0759"/>
    <w:rsid w:val="007B077C"/>
    <w:rsid w:val="007B0996"/>
    <w:rsid w:val="007B0A05"/>
    <w:rsid w:val="007B0ADB"/>
    <w:rsid w:val="007B0F6F"/>
    <w:rsid w:val="007B1534"/>
    <w:rsid w:val="007B1B27"/>
    <w:rsid w:val="007B1E33"/>
    <w:rsid w:val="007B1E74"/>
    <w:rsid w:val="007B2673"/>
    <w:rsid w:val="007B26EE"/>
    <w:rsid w:val="007B3502"/>
    <w:rsid w:val="007B3577"/>
    <w:rsid w:val="007B3C2A"/>
    <w:rsid w:val="007B3E6D"/>
    <w:rsid w:val="007B409E"/>
    <w:rsid w:val="007B41F8"/>
    <w:rsid w:val="007B4252"/>
    <w:rsid w:val="007B44ED"/>
    <w:rsid w:val="007B45B9"/>
    <w:rsid w:val="007B491A"/>
    <w:rsid w:val="007B4A1D"/>
    <w:rsid w:val="007B4A23"/>
    <w:rsid w:val="007B4DDE"/>
    <w:rsid w:val="007B4E48"/>
    <w:rsid w:val="007B4E75"/>
    <w:rsid w:val="007B5370"/>
    <w:rsid w:val="007B55C6"/>
    <w:rsid w:val="007B59A6"/>
    <w:rsid w:val="007B5DC6"/>
    <w:rsid w:val="007B5F45"/>
    <w:rsid w:val="007B6143"/>
    <w:rsid w:val="007B61F5"/>
    <w:rsid w:val="007B6294"/>
    <w:rsid w:val="007B63FA"/>
    <w:rsid w:val="007B6884"/>
    <w:rsid w:val="007B691B"/>
    <w:rsid w:val="007B6FFB"/>
    <w:rsid w:val="007B7221"/>
    <w:rsid w:val="007B742D"/>
    <w:rsid w:val="007B7496"/>
    <w:rsid w:val="007B7F00"/>
    <w:rsid w:val="007C024D"/>
    <w:rsid w:val="007C0802"/>
    <w:rsid w:val="007C0F3D"/>
    <w:rsid w:val="007C0F49"/>
    <w:rsid w:val="007C12BE"/>
    <w:rsid w:val="007C13FC"/>
    <w:rsid w:val="007C186B"/>
    <w:rsid w:val="007C219D"/>
    <w:rsid w:val="007C2739"/>
    <w:rsid w:val="007C27D5"/>
    <w:rsid w:val="007C2BAD"/>
    <w:rsid w:val="007C380C"/>
    <w:rsid w:val="007C38DA"/>
    <w:rsid w:val="007C4B0F"/>
    <w:rsid w:val="007C4DAD"/>
    <w:rsid w:val="007C4FDC"/>
    <w:rsid w:val="007C5830"/>
    <w:rsid w:val="007C5839"/>
    <w:rsid w:val="007C5933"/>
    <w:rsid w:val="007C599E"/>
    <w:rsid w:val="007C5C4B"/>
    <w:rsid w:val="007C5DB8"/>
    <w:rsid w:val="007C5DCE"/>
    <w:rsid w:val="007C6489"/>
    <w:rsid w:val="007C6996"/>
    <w:rsid w:val="007C6CA2"/>
    <w:rsid w:val="007C7283"/>
    <w:rsid w:val="007C7784"/>
    <w:rsid w:val="007D0333"/>
    <w:rsid w:val="007D0360"/>
    <w:rsid w:val="007D05B2"/>
    <w:rsid w:val="007D05FA"/>
    <w:rsid w:val="007D0757"/>
    <w:rsid w:val="007D0C30"/>
    <w:rsid w:val="007D0C44"/>
    <w:rsid w:val="007D1319"/>
    <w:rsid w:val="007D136E"/>
    <w:rsid w:val="007D1827"/>
    <w:rsid w:val="007D1972"/>
    <w:rsid w:val="007D1C3D"/>
    <w:rsid w:val="007D1F33"/>
    <w:rsid w:val="007D23E1"/>
    <w:rsid w:val="007D25BF"/>
    <w:rsid w:val="007D279E"/>
    <w:rsid w:val="007D29F0"/>
    <w:rsid w:val="007D2A7F"/>
    <w:rsid w:val="007D2B1E"/>
    <w:rsid w:val="007D307A"/>
    <w:rsid w:val="007D30F7"/>
    <w:rsid w:val="007D3307"/>
    <w:rsid w:val="007D3DED"/>
    <w:rsid w:val="007D4421"/>
    <w:rsid w:val="007D44CE"/>
    <w:rsid w:val="007D4B5E"/>
    <w:rsid w:val="007D4D3A"/>
    <w:rsid w:val="007D51C8"/>
    <w:rsid w:val="007D54F8"/>
    <w:rsid w:val="007D56BE"/>
    <w:rsid w:val="007D5E27"/>
    <w:rsid w:val="007D5EA3"/>
    <w:rsid w:val="007D684F"/>
    <w:rsid w:val="007D68DC"/>
    <w:rsid w:val="007D6CCE"/>
    <w:rsid w:val="007D6D32"/>
    <w:rsid w:val="007D6DE6"/>
    <w:rsid w:val="007D6F64"/>
    <w:rsid w:val="007D7B1E"/>
    <w:rsid w:val="007D7E79"/>
    <w:rsid w:val="007D7FA0"/>
    <w:rsid w:val="007E041C"/>
    <w:rsid w:val="007E0461"/>
    <w:rsid w:val="007E117E"/>
    <w:rsid w:val="007E1782"/>
    <w:rsid w:val="007E17B1"/>
    <w:rsid w:val="007E1815"/>
    <w:rsid w:val="007E249C"/>
    <w:rsid w:val="007E25AB"/>
    <w:rsid w:val="007E2B30"/>
    <w:rsid w:val="007E2B53"/>
    <w:rsid w:val="007E2F41"/>
    <w:rsid w:val="007E327C"/>
    <w:rsid w:val="007E35FE"/>
    <w:rsid w:val="007E3838"/>
    <w:rsid w:val="007E391E"/>
    <w:rsid w:val="007E41F5"/>
    <w:rsid w:val="007E4415"/>
    <w:rsid w:val="007E44C9"/>
    <w:rsid w:val="007E44FC"/>
    <w:rsid w:val="007E453E"/>
    <w:rsid w:val="007E45C5"/>
    <w:rsid w:val="007E4A0B"/>
    <w:rsid w:val="007E4B49"/>
    <w:rsid w:val="007E4F76"/>
    <w:rsid w:val="007E53A5"/>
    <w:rsid w:val="007E575D"/>
    <w:rsid w:val="007E5AC2"/>
    <w:rsid w:val="007E5FA5"/>
    <w:rsid w:val="007E654F"/>
    <w:rsid w:val="007E6C1F"/>
    <w:rsid w:val="007E6E62"/>
    <w:rsid w:val="007E7196"/>
    <w:rsid w:val="007E73AF"/>
    <w:rsid w:val="007E79C5"/>
    <w:rsid w:val="007E7DDC"/>
    <w:rsid w:val="007E7FBA"/>
    <w:rsid w:val="007F036C"/>
    <w:rsid w:val="007F0510"/>
    <w:rsid w:val="007F0798"/>
    <w:rsid w:val="007F0878"/>
    <w:rsid w:val="007F0C66"/>
    <w:rsid w:val="007F0E89"/>
    <w:rsid w:val="007F1010"/>
    <w:rsid w:val="007F11D7"/>
    <w:rsid w:val="007F1816"/>
    <w:rsid w:val="007F1CC9"/>
    <w:rsid w:val="007F2082"/>
    <w:rsid w:val="007F214A"/>
    <w:rsid w:val="007F2808"/>
    <w:rsid w:val="007F2845"/>
    <w:rsid w:val="007F2A69"/>
    <w:rsid w:val="007F304C"/>
    <w:rsid w:val="007F30FB"/>
    <w:rsid w:val="007F329D"/>
    <w:rsid w:val="007F33EB"/>
    <w:rsid w:val="007F38A2"/>
    <w:rsid w:val="007F3B58"/>
    <w:rsid w:val="007F4386"/>
    <w:rsid w:val="007F43BC"/>
    <w:rsid w:val="007F4740"/>
    <w:rsid w:val="007F49D2"/>
    <w:rsid w:val="007F4AA3"/>
    <w:rsid w:val="007F4FCE"/>
    <w:rsid w:val="007F50B9"/>
    <w:rsid w:val="007F5142"/>
    <w:rsid w:val="007F5806"/>
    <w:rsid w:val="007F5998"/>
    <w:rsid w:val="007F5A06"/>
    <w:rsid w:val="007F5CEC"/>
    <w:rsid w:val="007F5E93"/>
    <w:rsid w:val="007F6B78"/>
    <w:rsid w:val="007F6BFD"/>
    <w:rsid w:val="007F6DF7"/>
    <w:rsid w:val="007F71F2"/>
    <w:rsid w:val="007F72A2"/>
    <w:rsid w:val="007F730F"/>
    <w:rsid w:val="007F7633"/>
    <w:rsid w:val="007F7859"/>
    <w:rsid w:val="008006C6"/>
    <w:rsid w:val="00800C52"/>
    <w:rsid w:val="00800E59"/>
    <w:rsid w:val="00800E5E"/>
    <w:rsid w:val="00801214"/>
    <w:rsid w:val="00801325"/>
    <w:rsid w:val="008014D0"/>
    <w:rsid w:val="0080153E"/>
    <w:rsid w:val="00801726"/>
    <w:rsid w:val="008018C8"/>
    <w:rsid w:val="008019E4"/>
    <w:rsid w:val="00801D6A"/>
    <w:rsid w:val="00801D92"/>
    <w:rsid w:val="008022BF"/>
    <w:rsid w:val="0080263A"/>
    <w:rsid w:val="00802A8B"/>
    <w:rsid w:val="0080329D"/>
    <w:rsid w:val="008033ED"/>
    <w:rsid w:val="00804610"/>
    <w:rsid w:val="00804EC0"/>
    <w:rsid w:val="008051DD"/>
    <w:rsid w:val="008053AC"/>
    <w:rsid w:val="008055A9"/>
    <w:rsid w:val="00805F3A"/>
    <w:rsid w:val="0080605E"/>
    <w:rsid w:val="008060DC"/>
    <w:rsid w:val="00806329"/>
    <w:rsid w:val="0080660A"/>
    <w:rsid w:val="0080698F"/>
    <w:rsid w:val="00806C54"/>
    <w:rsid w:val="0080742D"/>
    <w:rsid w:val="00807CFE"/>
    <w:rsid w:val="00807F93"/>
    <w:rsid w:val="008100AC"/>
    <w:rsid w:val="008103A1"/>
    <w:rsid w:val="008103B4"/>
    <w:rsid w:val="0081057A"/>
    <w:rsid w:val="00810AA0"/>
    <w:rsid w:val="00810B2F"/>
    <w:rsid w:val="00810C05"/>
    <w:rsid w:val="00811197"/>
    <w:rsid w:val="008111BF"/>
    <w:rsid w:val="0081151E"/>
    <w:rsid w:val="00811765"/>
    <w:rsid w:val="00811A5F"/>
    <w:rsid w:val="00811C69"/>
    <w:rsid w:val="0081218D"/>
    <w:rsid w:val="008122EE"/>
    <w:rsid w:val="00812498"/>
    <w:rsid w:val="008126EF"/>
    <w:rsid w:val="008127E6"/>
    <w:rsid w:val="00812A8E"/>
    <w:rsid w:val="00812C7E"/>
    <w:rsid w:val="00812CC1"/>
    <w:rsid w:val="00813031"/>
    <w:rsid w:val="0081327A"/>
    <w:rsid w:val="0081336E"/>
    <w:rsid w:val="00813472"/>
    <w:rsid w:val="008135B6"/>
    <w:rsid w:val="008135EB"/>
    <w:rsid w:val="0081390B"/>
    <w:rsid w:val="00813928"/>
    <w:rsid w:val="0081419F"/>
    <w:rsid w:val="008142A8"/>
    <w:rsid w:val="0081481F"/>
    <w:rsid w:val="008149C5"/>
    <w:rsid w:val="00814BBF"/>
    <w:rsid w:val="00814C5A"/>
    <w:rsid w:val="00814C6E"/>
    <w:rsid w:val="00814ECD"/>
    <w:rsid w:val="008151F8"/>
    <w:rsid w:val="0081535F"/>
    <w:rsid w:val="008154C5"/>
    <w:rsid w:val="008154EC"/>
    <w:rsid w:val="00815620"/>
    <w:rsid w:val="0081572E"/>
    <w:rsid w:val="00816BE4"/>
    <w:rsid w:val="008173AB"/>
    <w:rsid w:val="008177C7"/>
    <w:rsid w:val="00817AEE"/>
    <w:rsid w:val="00817B29"/>
    <w:rsid w:val="00817FF8"/>
    <w:rsid w:val="0082006A"/>
    <w:rsid w:val="0082008D"/>
    <w:rsid w:val="0082032D"/>
    <w:rsid w:val="0082042F"/>
    <w:rsid w:val="008204D2"/>
    <w:rsid w:val="0082056C"/>
    <w:rsid w:val="008207FD"/>
    <w:rsid w:val="00820B8B"/>
    <w:rsid w:val="00820DC7"/>
    <w:rsid w:val="00820FFB"/>
    <w:rsid w:val="00821158"/>
    <w:rsid w:val="00821698"/>
    <w:rsid w:val="008216BF"/>
    <w:rsid w:val="00821AD2"/>
    <w:rsid w:val="008221FE"/>
    <w:rsid w:val="008228E4"/>
    <w:rsid w:val="00822BE3"/>
    <w:rsid w:val="00822BF5"/>
    <w:rsid w:val="00822CFD"/>
    <w:rsid w:val="00823D43"/>
    <w:rsid w:val="00823DD9"/>
    <w:rsid w:val="008246D1"/>
    <w:rsid w:val="00824894"/>
    <w:rsid w:val="00824FFF"/>
    <w:rsid w:val="00825080"/>
    <w:rsid w:val="00825316"/>
    <w:rsid w:val="00825366"/>
    <w:rsid w:val="00825421"/>
    <w:rsid w:val="00825979"/>
    <w:rsid w:val="00825E84"/>
    <w:rsid w:val="00826C7B"/>
    <w:rsid w:val="00826CC0"/>
    <w:rsid w:val="00826DD9"/>
    <w:rsid w:val="00826E01"/>
    <w:rsid w:val="008274D9"/>
    <w:rsid w:val="008277A8"/>
    <w:rsid w:val="008277AB"/>
    <w:rsid w:val="008278B6"/>
    <w:rsid w:val="00827AEC"/>
    <w:rsid w:val="00827BEE"/>
    <w:rsid w:val="00830307"/>
    <w:rsid w:val="008303CE"/>
    <w:rsid w:val="008307ED"/>
    <w:rsid w:val="00830B3B"/>
    <w:rsid w:val="0083109B"/>
    <w:rsid w:val="00831108"/>
    <w:rsid w:val="00831487"/>
    <w:rsid w:val="00831638"/>
    <w:rsid w:val="00831E94"/>
    <w:rsid w:val="00832175"/>
    <w:rsid w:val="00832444"/>
    <w:rsid w:val="0083273B"/>
    <w:rsid w:val="00832A6E"/>
    <w:rsid w:val="0083350F"/>
    <w:rsid w:val="00833920"/>
    <w:rsid w:val="00833A17"/>
    <w:rsid w:val="00834017"/>
    <w:rsid w:val="00834358"/>
    <w:rsid w:val="00834632"/>
    <w:rsid w:val="00834682"/>
    <w:rsid w:val="008346BD"/>
    <w:rsid w:val="00834766"/>
    <w:rsid w:val="00834923"/>
    <w:rsid w:val="0083518B"/>
    <w:rsid w:val="008351A3"/>
    <w:rsid w:val="0083539B"/>
    <w:rsid w:val="008353FE"/>
    <w:rsid w:val="0083580A"/>
    <w:rsid w:val="008359CB"/>
    <w:rsid w:val="008359EB"/>
    <w:rsid w:val="00835E78"/>
    <w:rsid w:val="00836118"/>
    <w:rsid w:val="00836B7A"/>
    <w:rsid w:val="00836C36"/>
    <w:rsid w:val="0083774F"/>
    <w:rsid w:val="00837923"/>
    <w:rsid w:val="00837B90"/>
    <w:rsid w:val="00837E2B"/>
    <w:rsid w:val="00837EEC"/>
    <w:rsid w:val="00837FBA"/>
    <w:rsid w:val="00840643"/>
    <w:rsid w:val="008409AA"/>
    <w:rsid w:val="00840A55"/>
    <w:rsid w:val="00840FB8"/>
    <w:rsid w:val="00841D38"/>
    <w:rsid w:val="00841E37"/>
    <w:rsid w:val="00841F16"/>
    <w:rsid w:val="0084251A"/>
    <w:rsid w:val="00842B91"/>
    <w:rsid w:val="00842D84"/>
    <w:rsid w:val="00842E0C"/>
    <w:rsid w:val="0084330D"/>
    <w:rsid w:val="00843A7A"/>
    <w:rsid w:val="00843AC5"/>
    <w:rsid w:val="00843FA1"/>
    <w:rsid w:val="008440F8"/>
    <w:rsid w:val="0084424A"/>
    <w:rsid w:val="008443DD"/>
    <w:rsid w:val="0084447B"/>
    <w:rsid w:val="0084451C"/>
    <w:rsid w:val="00844569"/>
    <w:rsid w:val="008447F5"/>
    <w:rsid w:val="00844DDF"/>
    <w:rsid w:val="00844FE7"/>
    <w:rsid w:val="008450A2"/>
    <w:rsid w:val="008452C3"/>
    <w:rsid w:val="00846292"/>
    <w:rsid w:val="00846954"/>
    <w:rsid w:val="008471DC"/>
    <w:rsid w:val="00847423"/>
    <w:rsid w:val="0084769F"/>
    <w:rsid w:val="00847904"/>
    <w:rsid w:val="00847AC9"/>
    <w:rsid w:val="00847C7A"/>
    <w:rsid w:val="00847CFD"/>
    <w:rsid w:val="00847EED"/>
    <w:rsid w:val="00850510"/>
    <w:rsid w:val="00850679"/>
    <w:rsid w:val="008506E1"/>
    <w:rsid w:val="00850C4A"/>
    <w:rsid w:val="00850D96"/>
    <w:rsid w:val="00851278"/>
    <w:rsid w:val="0085159F"/>
    <w:rsid w:val="008515EE"/>
    <w:rsid w:val="00851757"/>
    <w:rsid w:val="00851A09"/>
    <w:rsid w:val="00851A8E"/>
    <w:rsid w:val="00851B6A"/>
    <w:rsid w:val="00851EC7"/>
    <w:rsid w:val="00851FA6"/>
    <w:rsid w:val="00852002"/>
    <w:rsid w:val="00852258"/>
    <w:rsid w:val="008528D3"/>
    <w:rsid w:val="00852B2B"/>
    <w:rsid w:val="00852C5C"/>
    <w:rsid w:val="00852DB0"/>
    <w:rsid w:val="008534EA"/>
    <w:rsid w:val="00853560"/>
    <w:rsid w:val="00853811"/>
    <w:rsid w:val="00853B63"/>
    <w:rsid w:val="00853C71"/>
    <w:rsid w:val="00853E19"/>
    <w:rsid w:val="00854553"/>
    <w:rsid w:val="00854EB8"/>
    <w:rsid w:val="008554E6"/>
    <w:rsid w:val="00855912"/>
    <w:rsid w:val="00855ABA"/>
    <w:rsid w:val="00855B86"/>
    <w:rsid w:val="00855DBC"/>
    <w:rsid w:val="008563FF"/>
    <w:rsid w:val="008564E1"/>
    <w:rsid w:val="00856D47"/>
    <w:rsid w:val="0085706F"/>
    <w:rsid w:val="0085716B"/>
    <w:rsid w:val="00857594"/>
    <w:rsid w:val="0085760D"/>
    <w:rsid w:val="008578B9"/>
    <w:rsid w:val="00857A39"/>
    <w:rsid w:val="00857E36"/>
    <w:rsid w:val="00860506"/>
    <w:rsid w:val="008606BB"/>
    <w:rsid w:val="00860839"/>
    <w:rsid w:val="00860874"/>
    <w:rsid w:val="008609A3"/>
    <w:rsid w:val="008609D8"/>
    <w:rsid w:val="00860D6F"/>
    <w:rsid w:val="00860E7F"/>
    <w:rsid w:val="00861359"/>
    <w:rsid w:val="00861633"/>
    <w:rsid w:val="00861C49"/>
    <w:rsid w:val="00861D36"/>
    <w:rsid w:val="00862008"/>
    <w:rsid w:val="00862110"/>
    <w:rsid w:val="0086267C"/>
    <w:rsid w:val="00862720"/>
    <w:rsid w:val="008628C8"/>
    <w:rsid w:val="00862B2A"/>
    <w:rsid w:val="008630B9"/>
    <w:rsid w:val="00863554"/>
    <w:rsid w:val="0086375E"/>
    <w:rsid w:val="00863894"/>
    <w:rsid w:val="008638C5"/>
    <w:rsid w:val="00863AEA"/>
    <w:rsid w:val="00863B85"/>
    <w:rsid w:val="00863BD3"/>
    <w:rsid w:val="00863F37"/>
    <w:rsid w:val="00863F98"/>
    <w:rsid w:val="0086406B"/>
    <w:rsid w:val="0086407E"/>
    <w:rsid w:val="00864974"/>
    <w:rsid w:val="00864C8C"/>
    <w:rsid w:val="0086540E"/>
    <w:rsid w:val="0086540F"/>
    <w:rsid w:val="0086549A"/>
    <w:rsid w:val="00865776"/>
    <w:rsid w:val="008659FB"/>
    <w:rsid w:val="00865D31"/>
    <w:rsid w:val="00865E1B"/>
    <w:rsid w:val="00865F63"/>
    <w:rsid w:val="00866364"/>
    <w:rsid w:val="00866461"/>
    <w:rsid w:val="008666A6"/>
    <w:rsid w:val="00866E55"/>
    <w:rsid w:val="0086704D"/>
    <w:rsid w:val="0086709D"/>
    <w:rsid w:val="008671CA"/>
    <w:rsid w:val="00867526"/>
    <w:rsid w:val="00867651"/>
    <w:rsid w:val="00867699"/>
    <w:rsid w:val="00867B5A"/>
    <w:rsid w:val="00867BC4"/>
    <w:rsid w:val="00870258"/>
    <w:rsid w:val="00870589"/>
    <w:rsid w:val="00870B0C"/>
    <w:rsid w:val="0087144D"/>
    <w:rsid w:val="008716C6"/>
    <w:rsid w:val="00871761"/>
    <w:rsid w:val="0087189C"/>
    <w:rsid w:val="00871CE8"/>
    <w:rsid w:val="00871D64"/>
    <w:rsid w:val="00871DE2"/>
    <w:rsid w:val="00871F02"/>
    <w:rsid w:val="00871FAA"/>
    <w:rsid w:val="0087231B"/>
    <w:rsid w:val="008723F8"/>
    <w:rsid w:val="00872766"/>
    <w:rsid w:val="00872785"/>
    <w:rsid w:val="00873108"/>
    <w:rsid w:val="00873569"/>
    <w:rsid w:val="008738DE"/>
    <w:rsid w:val="00873DA6"/>
    <w:rsid w:val="00873EBD"/>
    <w:rsid w:val="00874009"/>
    <w:rsid w:val="008740E6"/>
    <w:rsid w:val="00874115"/>
    <w:rsid w:val="00874158"/>
    <w:rsid w:val="008743F3"/>
    <w:rsid w:val="0087444A"/>
    <w:rsid w:val="00874BDF"/>
    <w:rsid w:val="00874D0C"/>
    <w:rsid w:val="00874E12"/>
    <w:rsid w:val="00874E1E"/>
    <w:rsid w:val="00874E7E"/>
    <w:rsid w:val="00875139"/>
    <w:rsid w:val="00875187"/>
    <w:rsid w:val="00875410"/>
    <w:rsid w:val="00875AAA"/>
    <w:rsid w:val="00875D95"/>
    <w:rsid w:val="00875DB3"/>
    <w:rsid w:val="00875DBE"/>
    <w:rsid w:val="008763DD"/>
    <w:rsid w:val="008764DB"/>
    <w:rsid w:val="0087668A"/>
    <w:rsid w:val="00876739"/>
    <w:rsid w:val="00876AC3"/>
    <w:rsid w:val="00876C88"/>
    <w:rsid w:val="00876DE3"/>
    <w:rsid w:val="00876FCD"/>
    <w:rsid w:val="0087735E"/>
    <w:rsid w:val="00877554"/>
    <w:rsid w:val="008777AA"/>
    <w:rsid w:val="00877AFE"/>
    <w:rsid w:val="00877E69"/>
    <w:rsid w:val="0088046D"/>
    <w:rsid w:val="0088064E"/>
    <w:rsid w:val="00880C88"/>
    <w:rsid w:val="00880EDF"/>
    <w:rsid w:val="008811FD"/>
    <w:rsid w:val="00881324"/>
    <w:rsid w:val="008814EB"/>
    <w:rsid w:val="00881600"/>
    <w:rsid w:val="008819C2"/>
    <w:rsid w:val="00881C28"/>
    <w:rsid w:val="00881D4A"/>
    <w:rsid w:val="0088208D"/>
    <w:rsid w:val="008823E0"/>
    <w:rsid w:val="0088285E"/>
    <w:rsid w:val="00882BA8"/>
    <w:rsid w:val="00882DE6"/>
    <w:rsid w:val="008832E3"/>
    <w:rsid w:val="0088366B"/>
    <w:rsid w:val="00883803"/>
    <w:rsid w:val="00883A20"/>
    <w:rsid w:val="00883D4D"/>
    <w:rsid w:val="00883F22"/>
    <w:rsid w:val="00884007"/>
    <w:rsid w:val="008842AC"/>
    <w:rsid w:val="008845A9"/>
    <w:rsid w:val="00884791"/>
    <w:rsid w:val="008849E0"/>
    <w:rsid w:val="00884A5B"/>
    <w:rsid w:val="00884B59"/>
    <w:rsid w:val="00884D2A"/>
    <w:rsid w:val="008850BA"/>
    <w:rsid w:val="008852BC"/>
    <w:rsid w:val="00885305"/>
    <w:rsid w:val="00885580"/>
    <w:rsid w:val="00885699"/>
    <w:rsid w:val="00885876"/>
    <w:rsid w:val="00885AB5"/>
    <w:rsid w:val="0088608D"/>
    <w:rsid w:val="00886185"/>
    <w:rsid w:val="008861D9"/>
    <w:rsid w:val="0088638C"/>
    <w:rsid w:val="00886724"/>
    <w:rsid w:val="0088681B"/>
    <w:rsid w:val="00886853"/>
    <w:rsid w:val="00886885"/>
    <w:rsid w:val="00886ACA"/>
    <w:rsid w:val="00886EDF"/>
    <w:rsid w:val="008877F6"/>
    <w:rsid w:val="00887934"/>
    <w:rsid w:val="00887948"/>
    <w:rsid w:val="00887B71"/>
    <w:rsid w:val="00887DBC"/>
    <w:rsid w:val="00887FA1"/>
    <w:rsid w:val="00890295"/>
    <w:rsid w:val="008903F7"/>
    <w:rsid w:val="008907C9"/>
    <w:rsid w:val="008908E5"/>
    <w:rsid w:val="00890AEC"/>
    <w:rsid w:val="00890C4E"/>
    <w:rsid w:val="00891216"/>
    <w:rsid w:val="0089124E"/>
    <w:rsid w:val="00891291"/>
    <w:rsid w:val="00891329"/>
    <w:rsid w:val="00891A03"/>
    <w:rsid w:val="00891BAC"/>
    <w:rsid w:val="00891DF5"/>
    <w:rsid w:val="008925B5"/>
    <w:rsid w:val="008928B8"/>
    <w:rsid w:val="0089290E"/>
    <w:rsid w:val="00893548"/>
    <w:rsid w:val="008939DD"/>
    <w:rsid w:val="00893A28"/>
    <w:rsid w:val="00893E3A"/>
    <w:rsid w:val="008944C7"/>
    <w:rsid w:val="008944F9"/>
    <w:rsid w:val="00894ADA"/>
    <w:rsid w:val="00894B58"/>
    <w:rsid w:val="00894CF8"/>
    <w:rsid w:val="00894FDC"/>
    <w:rsid w:val="008954F8"/>
    <w:rsid w:val="008957D3"/>
    <w:rsid w:val="00895A67"/>
    <w:rsid w:val="00895DC7"/>
    <w:rsid w:val="0089632F"/>
    <w:rsid w:val="00896414"/>
    <w:rsid w:val="0089673C"/>
    <w:rsid w:val="008969F5"/>
    <w:rsid w:val="00896A1F"/>
    <w:rsid w:val="00896C1D"/>
    <w:rsid w:val="00896E03"/>
    <w:rsid w:val="00896EDB"/>
    <w:rsid w:val="00896FCB"/>
    <w:rsid w:val="0089716F"/>
    <w:rsid w:val="00897566"/>
    <w:rsid w:val="00897C71"/>
    <w:rsid w:val="00897FE6"/>
    <w:rsid w:val="008A0069"/>
    <w:rsid w:val="008A04F3"/>
    <w:rsid w:val="008A0F54"/>
    <w:rsid w:val="008A1212"/>
    <w:rsid w:val="008A16F9"/>
    <w:rsid w:val="008A1C0B"/>
    <w:rsid w:val="008A1CC1"/>
    <w:rsid w:val="008A1D3E"/>
    <w:rsid w:val="008A22A7"/>
    <w:rsid w:val="008A2A74"/>
    <w:rsid w:val="008A3038"/>
    <w:rsid w:val="008A31B4"/>
    <w:rsid w:val="008A3580"/>
    <w:rsid w:val="008A35D2"/>
    <w:rsid w:val="008A4B16"/>
    <w:rsid w:val="008A4D63"/>
    <w:rsid w:val="008A4D78"/>
    <w:rsid w:val="008A4E11"/>
    <w:rsid w:val="008A5438"/>
    <w:rsid w:val="008A5824"/>
    <w:rsid w:val="008A5865"/>
    <w:rsid w:val="008A5988"/>
    <w:rsid w:val="008A5D31"/>
    <w:rsid w:val="008A6116"/>
    <w:rsid w:val="008A6214"/>
    <w:rsid w:val="008A6223"/>
    <w:rsid w:val="008A63BB"/>
    <w:rsid w:val="008A658D"/>
    <w:rsid w:val="008A6CB0"/>
    <w:rsid w:val="008A6D62"/>
    <w:rsid w:val="008A718E"/>
    <w:rsid w:val="008A7292"/>
    <w:rsid w:val="008A7799"/>
    <w:rsid w:val="008A7C5D"/>
    <w:rsid w:val="008A7F12"/>
    <w:rsid w:val="008B018F"/>
    <w:rsid w:val="008B0520"/>
    <w:rsid w:val="008B0583"/>
    <w:rsid w:val="008B0A2F"/>
    <w:rsid w:val="008B0F57"/>
    <w:rsid w:val="008B0F7D"/>
    <w:rsid w:val="008B0FAB"/>
    <w:rsid w:val="008B121A"/>
    <w:rsid w:val="008B1271"/>
    <w:rsid w:val="008B13BD"/>
    <w:rsid w:val="008B13E9"/>
    <w:rsid w:val="008B2257"/>
    <w:rsid w:val="008B2436"/>
    <w:rsid w:val="008B2D84"/>
    <w:rsid w:val="008B3B51"/>
    <w:rsid w:val="008B3D4E"/>
    <w:rsid w:val="008B3F8F"/>
    <w:rsid w:val="008B3FC4"/>
    <w:rsid w:val="008B403D"/>
    <w:rsid w:val="008B4057"/>
    <w:rsid w:val="008B4145"/>
    <w:rsid w:val="008B4227"/>
    <w:rsid w:val="008B4709"/>
    <w:rsid w:val="008B4D89"/>
    <w:rsid w:val="008B5071"/>
    <w:rsid w:val="008B51C3"/>
    <w:rsid w:val="008B5290"/>
    <w:rsid w:val="008B52DB"/>
    <w:rsid w:val="008B57A0"/>
    <w:rsid w:val="008B5C41"/>
    <w:rsid w:val="008B60FF"/>
    <w:rsid w:val="008B63BE"/>
    <w:rsid w:val="008B653F"/>
    <w:rsid w:val="008B66AF"/>
    <w:rsid w:val="008B6A40"/>
    <w:rsid w:val="008B6B1F"/>
    <w:rsid w:val="008B6EC0"/>
    <w:rsid w:val="008B72EC"/>
    <w:rsid w:val="008B7586"/>
    <w:rsid w:val="008B76B0"/>
    <w:rsid w:val="008B7ADD"/>
    <w:rsid w:val="008B7EFB"/>
    <w:rsid w:val="008C0369"/>
    <w:rsid w:val="008C07CB"/>
    <w:rsid w:val="008C0A24"/>
    <w:rsid w:val="008C0A35"/>
    <w:rsid w:val="008C0A8F"/>
    <w:rsid w:val="008C17CB"/>
    <w:rsid w:val="008C1D4D"/>
    <w:rsid w:val="008C1DB1"/>
    <w:rsid w:val="008C2313"/>
    <w:rsid w:val="008C26A5"/>
    <w:rsid w:val="008C2AC7"/>
    <w:rsid w:val="008C2C46"/>
    <w:rsid w:val="008C2CFD"/>
    <w:rsid w:val="008C34FF"/>
    <w:rsid w:val="008C394C"/>
    <w:rsid w:val="008C3B81"/>
    <w:rsid w:val="008C3FDC"/>
    <w:rsid w:val="008C40AE"/>
    <w:rsid w:val="008C4623"/>
    <w:rsid w:val="008C47AD"/>
    <w:rsid w:val="008C4884"/>
    <w:rsid w:val="008C4E93"/>
    <w:rsid w:val="008C546E"/>
    <w:rsid w:val="008C55C9"/>
    <w:rsid w:val="008C5622"/>
    <w:rsid w:val="008C5DAD"/>
    <w:rsid w:val="008C603A"/>
    <w:rsid w:val="008C69B1"/>
    <w:rsid w:val="008C6C53"/>
    <w:rsid w:val="008C6E43"/>
    <w:rsid w:val="008C6F1C"/>
    <w:rsid w:val="008C71C8"/>
    <w:rsid w:val="008C7289"/>
    <w:rsid w:val="008C7448"/>
    <w:rsid w:val="008C7AD2"/>
    <w:rsid w:val="008D0EFE"/>
    <w:rsid w:val="008D0F36"/>
    <w:rsid w:val="008D12DD"/>
    <w:rsid w:val="008D1517"/>
    <w:rsid w:val="008D167D"/>
    <w:rsid w:val="008D1742"/>
    <w:rsid w:val="008D187E"/>
    <w:rsid w:val="008D1C63"/>
    <w:rsid w:val="008D1DAE"/>
    <w:rsid w:val="008D1E46"/>
    <w:rsid w:val="008D2F47"/>
    <w:rsid w:val="008D3116"/>
    <w:rsid w:val="008D3278"/>
    <w:rsid w:val="008D3A95"/>
    <w:rsid w:val="008D3BB4"/>
    <w:rsid w:val="008D453C"/>
    <w:rsid w:val="008D492A"/>
    <w:rsid w:val="008D4AF6"/>
    <w:rsid w:val="008D4B58"/>
    <w:rsid w:val="008D4B7F"/>
    <w:rsid w:val="008D4B8A"/>
    <w:rsid w:val="008D5446"/>
    <w:rsid w:val="008D56EE"/>
    <w:rsid w:val="008D59C2"/>
    <w:rsid w:val="008D5B6E"/>
    <w:rsid w:val="008D5F0D"/>
    <w:rsid w:val="008D6541"/>
    <w:rsid w:val="008D7777"/>
    <w:rsid w:val="008D7885"/>
    <w:rsid w:val="008D78D2"/>
    <w:rsid w:val="008D7D33"/>
    <w:rsid w:val="008D7D7B"/>
    <w:rsid w:val="008E04B3"/>
    <w:rsid w:val="008E0515"/>
    <w:rsid w:val="008E0545"/>
    <w:rsid w:val="008E0CF9"/>
    <w:rsid w:val="008E0EB6"/>
    <w:rsid w:val="008E0ED0"/>
    <w:rsid w:val="008E0F52"/>
    <w:rsid w:val="008E10C0"/>
    <w:rsid w:val="008E1909"/>
    <w:rsid w:val="008E1AC7"/>
    <w:rsid w:val="008E1D76"/>
    <w:rsid w:val="008E1EF0"/>
    <w:rsid w:val="008E1EF7"/>
    <w:rsid w:val="008E2035"/>
    <w:rsid w:val="008E216C"/>
    <w:rsid w:val="008E2316"/>
    <w:rsid w:val="008E2621"/>
    <w:rsid w:val="008E2768"/>
    <w:rsid w:val="008E297B"/>
    <w:rsid w:val="008E3063"/>
    <w:rsid w:val="008E3431"/>
    <w:rsid w:val="008E34BE"/>
    <w:rsid w:val="008E3668"/>
    <w:rsid w:val="008E3AA8"/>
    <w:rsid w:val="008E3E57"/>
    <w:rsid w:val="008E3F20"/>
    <w:rsid w:val="008E4011"/>
    <w:rsid w:val="008E42CE"/>
    <w:rsid w:val="008E42F4"/>
    <w:rsid w:val="008E4333"/>
    <w:rsid w:val="008E4A12"/>
    <w:rsid w:val="008E4A31"/>
    <w:rsid w:val="008E4B64"/>
    <w:rsid w:val="008E4CD1"/>
    <w:rsid w:val="008E4CD9"/>
    <w:rsid w:val="008E4F7D"/>
    <w:rsid w:val="008E5381"/>
    <w:rsid w:val="008E53F3"/>
    <w:rsid w:val="008E5532"/>
    <w:rsid w:val="008E5657"/>
    <w:rsid w:val="008E56F7"/>
    <w:rsid w:val="008E577F"/>
    <w:rsid w:val="008E59F6"/>
    <w:rsid w:val="008E5E51"/>
    <w:rsid w:val="008E5EBD"/>
    <w:rsid w:val="008E63F1"/>
    <w:rsid w:val="008E6714"/>
    <w:rsid w:val="008E6D72"/>
    <w:rsid w:val="008E6D91"/>
    <w:rsid w:val="008E6E80"/>
    <w:rsid w:val="008E789E"/>
    <w:rsid w:val="008E7926"/>
    <w:rsid w:val="008E7D2A"/>
    <w:rsid w:val="008E7D84"/>
    <w:rsid w:val="008F00DB"/>
    <w:rsid w:val="008F011C"/>
    <w:rsid w:val="008F0323"/>
    <w:rsid w:val="008F032A"/>
    <w:rsid w:val="008F0432"/>
    <w:rsid w:val="008F0A84"/>
    <w:rsid w:val="008F0CFB"/>
    <w:rsid w:val="008F1095"/>
    <w:rsid w:val="008F1264"/>
    <w:rsid w:val="008F12FF"/>
    <w:rsid w:val="008F13F8"/>
    <w:rsid w:val="008F1418"/>
    <w:rsid w:val="008F174D"/>
    <w:rsid w:val="008F1C93"/>
    <w:rsid w:val="008F1FDB"/>
    <w:rsid w:val="008F222E"/>
    <w:rsid w:val="008F2908"/>
    <w:rsid w:val="008F2C71"/>
    <w:rsid w:val="008F353F"/>
    <w:rsid w:val="008F3C70"/>
    <w:rsid w:val="008F3CA1"/>
    <w:rsid w:val="008F3DA2"/>
    <w:rsid w:val="008F3DA4"/>
    <w:rsid w:val="008F47C6"/>
    <w:rsid w:val="008F4D8F"/>
    <w:rsid w:val="008F4F1B"/>
    <w:rsid w:val="008F534F"/>
    <w:rsid w:val="008F54BC"/>
    <w:rsid w:val="008F558E"/>
    <w:rsid w:val="008F56A0"/>
    <w:rsid w:val="008F5773"/>
    <w:rsid w:val="008F5B17"/>
    <w:rsid w:val="008F5E89"/>
    <w:rsid w:val="008F5F68"/>
    <w:rsid w:val="008F6022"/>
    <w:rsid w:val="008F6502"/>
    <w:rsid w:val="008F6647"/>
    <w:rsid w:val="008F6834"/>
    <w:rsid w:val="008F695B"/>
    <w:rsid w:val="008F6A33"/>
    <w:rsid w:val="008F700E"/>
    <w:rsid w:val="008F72E2"/>
    <w:rsid w:val="008F73D3"/>
    <w:rsid w:val="008F766F"/>
    <w:rsid w:val="008F7771"/>
    <w:rsid w:val="008F7910"/>
    <w:rsid w:val="008F7DD7"/>
    <w:rsid w:val="008F7EDE"/>
    <w:rsid w:val="00900159"/>
    <w:rsid w:val="00900343"/>
    <w:rsid w:val="0090050B"/>
    <w:rsid w:val="009005F7"/>
    <w:rsid w:val="0090060C"/>
    <w:rsid w:val="009006A2"/>
    <w:rsid w:val="00900F9A"/>
    <w:rsid w:val="0090102B"/>
    <w:rsid w:val="009012FD"/>
    <w:rsid w:val="00901448"/>
    <w:rsid w:val="00901764"/>
    <w:rsid w:val="00901D00"/>
    <w:rsid w:val="00901D60"/>
    <w:rsid w:val="009022A8"/>
    <w:rsid w:val="00902745"/>
    <w:rsid w:val="00902857"/>
    <w:rsid w:val="00902E34"/>
    <w:rsid w:val="00902E8A"/>
    <w:rsid w:val="00903124"/>
    <w:rsid w:val="009031D9"/>
    <w:rsid w:val="009036BC"/>
    <w:rsid w:val="0090377D"/>
    <w:rsid w:val="00903D30"/>
    <w:rsid w:val="00904414"/>
    <w:rsid w:val="0090445E"/>
    <w:rsid w:val="009045C8"/>
    <w:rsid w:val="00904C71"/>
    <w:rsid w:val="00904F99"/>
    <w:rsid w:val="00905197"/>
    <w:rsid w:val="009052F3"/>
    <w:rsid w:val="009055D5"/>
    <w:rsid w:val="009056E2"/>
    <w:rsid w:val="00905C47"/>
    <w:rsid w:val="00905F85"/>
    <w:rsid w:val="00906087"/>
    <w:rsid w:val="0090614A"/>
    <w:rsid w:val="00906337"/>
    <w:rsid w:val="00906379"/>
    <w:rsid w:val="00906A8C"/>
    <w:rsid w:val="00906AF6"/>
    <w:rsid w:val="00906DE1"/>
    <w:rsid w:val="0090700F"/>
    <w:rsid w:val="0090750A"/>
    <w:rsid w:val="009077FE"/>
    <w:rsid w:val="00907A16"/>
    <w:rsid w:val="00907B6B"/>
    <w:rsid w:val="00907F1F"/>
    <w:rsid w:val="009101EA"/>
    <w:rsid w:val="00910294"/>
    <w:rsid w:val="0091053C"/>
    <w:rsid w:val="009105A5"/>
    <w:rsid w:val="009106FC"/>
    <w:rsid w:val="009108E5"/>
    <w:rsid w:val="00910E58"/>
    <w:rsid w:val="009115CE"/>
    <w:rsid w:val="009118BB"/>
    <w:rsid w:val="0091191F"/>
    <w:rsid w:val="00911953"/>
    <w:rsid w:val="00911E7D"/>
    <w:rsid w:val="00911F01"/>
    <w:rsid w:val="00912003"/>
    <w:rsid w:val="009120A9"/>
    <w:rsid w:val="009134C3"/>
    <w:rsid w:val="0091375D"/>
    <w:rsid w:val="0091381B"/>
    <w:rsid w:val="00914010"/>
    <w:rsid w:val="00914178"/>
    <w:rsid w:val="009143D9"/>
    <w:rsid w:val="00914EC9"/>
    <w:rsid w:val="009157BF"/>
    <w:rsid w:val="00915B81"/>
    <w:rsid w:val="00915D6B"/>
    <w:rsid w:val="009160DF"/>
    <w:rsid w:val="009162BF"/>
    <w:rsid w:val="009162C7"/>
    <w:rsid w:val="00916EC2"/>
    <w:rsid w:val="00917095"/>
    <w:rsid w:val="00917A47"/>
    <w:rsid w:val="0092007D"/>
    <w:rsid w:val="00920137"/>
    <w:rsid w:val="0092030D"/>
    <w:rsid w:val="00920CFC"/>
    <w:rsid w:val="009213BD"/>
    <w:rsid w:val="009214A7"/>
    <w:rsid w:val="00921E09"/>
    <w:rsid w:val="00922271"/>
    <w:rsid w:val="009222D0"/>
    <w:rsid w:val="009230A6"/>
    <w:rsid w:val="0092324F"/>
    <w:rsid w:val="0092370D"/>
    <w:rsid w:val="009240CE"/>
    <w:rsid w:val="00924407"/>
    <w:rsid w:val="00924495"/>
    <w:rsid w:val="009244BB"/>
    <w:rsid w:val="00924627"/>
    <w:rsid w:val="009247AA"/>
    <w:rsid w:val="0092481C"/>
    <w:rsid w:val="00924836"/>
    <w:rsid w:val="0092493D"/>
    <w:rsid w:val="00924D2D"/>
    <w:rsid w:val="009250A8"/>
    <w:rsid w:val="0092560D"/>
    <w:rsid w:val="0092580A"/>
    <w:rsid w:val="00925BE6"/>
    <w:rsid w:val="00925D33"/>
    <w:rsid w:val="00925F8C"/>
    <w:rsid w:val="009260D5"/>
    <w:rsid w:val="0092643E"/>
    <w:rsid w:val="00926697"/>
    <w:rsid w:val="009267D4"/>
    <w:rsid w:val="00926A12"/>
    <w:rsid w:val="00926BFE"/>
    <w:rsid w:val="00926ED7"/>
    <w:rsid w:val="00926F61"/>
    <w:rsid w:val="00926FA9"/>
    <w:rsid w:val="009271C1"/>
    <w:rsid w:val="00927418"/>
    <w:rsid w:val="009279A7"/>
    <w:rsid w:val="00927BD8"/>
    <w:rsid w:val="0093014E"/>
    <w:rsid w:val="00930196"/>
    <w:rsid w:val="00930413"/>
    <w:rsid w:val="0093064F"/>
    <w:rsid w:val="00930744"/>
    <w:rsid w:val="0093099F"/>
    <w:rsid w:val="00930B9E"/>
    <w:rsid w:val="00930DED"/>
    <w:rsid w:val="0093123D"/>
    <w:rsid w:val="00931442"/>
    <w:rsid w:val="00931525"/>
    <w:rsid w:val="0093183C"/>
    <w:rsid w:val="00931960"/>
    <w:rsid w:val="00931C8B"/>
    <w:rsid w:val="00931EE0"/>
    <w:rsid w:val="00931FB3"/>
    <w:rsid w:val="0093202A"/>
    <w:rsid w:val="0093220F"/>
    <w:rsid w:val="00932642"/>
    <w:rsid w:val="00932799"/>
    <w:rsid w:val="00932F42"/>
    <w:rsid w:val="00933040"/>
    <w:rsid w:val="009330E9"/>
    <w:rsid w:val="00933F54"/>
    <w:rsid w:val="009340D0"/>
    <w:rsid w:val="00934233"/>
    <w:rsid w:val="00934508"/>
    <w:rsid w:val="00934A9B"/>
    <w:rsid w:val="00934C63"/>
    <w:rsid w:val="00934D97"/>
    <w:rsid w:val="00934F5A"/>
    <w:rsid w:val="009351CC"/>
    <w:rsid w:val="00935666"/>
    <w:rsid w:val="00935A2E"/>
    <w:rsid w:val="00935C07"/>
    <w:rsid w:val="00935CF0"/>
    <w:rsid w:val="00935D15"/>
    <w:rsid w:val="00935D80"/>
    <w:rsid w:val="00935E16"/>
    <w:rsid w:val="00935FD9"/>
    <w:rsid w:val="0093693B"/>
    <w:rsid w:val="00936D45"/>
    <w:rsid w:val="00937D63"/>
    <w:rsid w:val="00940BAD"/>
    <w:rsid w:val="00940D9D"/>
    <w:rsid w:val="009411FB"/>
    <w:rsid w:val="00941445"/>
    <w:rsid w:val="009414A9"/>
    <w:rsid w:val="009417E5"/>
    <w:rsid w:val="009418D4"/>
    <w:rsid w:val="00941B28"/>
    <w:rsid w:val="00941B71"/>
    <w:rsid w:val="00941D72"/>
    <w:rsid w:val="00941DF9"/>
    <w:rsid w:val="00941FD9"/>
    <w:rsid w:val="00942175"/>
    <w:rsid w:val="009421AD"/>
    <w:rsid w:val="0094221C"/>
    <w:rsid w:val="00942A33"/>
    <w:rsid w:val="00942A57"/>
    <w:rsid w:val="00942E24"/>
    <w:rsid w:val="009433F0"/>
    <w:rsid w:val="00943873"/>
    <w:rsid w:val="0094409C"/>
    <w:rsid w:val="00944159"/>
    <w:rsid w:val="0094427C"/>
    <w:rsid w:val="009443E9"/>
    <w:rsid w:val="00944519"/>
    <w:rsid w:val="009449B2"/>
    <w:rsid w:val="00944A82"/>
    <w:rsid w:val="00944B84"/>
    <w:rsid w:val="00944BA5"/>
    <w:rsid w:val="00944D7F"/>
    <w:rsid w:val="00944E09"/>
    <w:rsid w:val="009455E2"/>
    <w:rsid w:val="009456F3"/>
    <w:rsid w:val="00945FF9"/>
    <w:rsid w:val="009463C7"/>
    <w:rsid w:val="009464B5"/>
    <w:rsid w:val="009464C1"/>
    <w:rsid w:val="0094664B"/>
    <w:rsid w:val="0094672B"/>
    <w:rsid w:val="00946AEB"/>
    <w:rsid w:val="00946C4D"/>
    <w:rsid w:val="00946E0E"/>
    <w:rsid w:val="00946EDA"/>
    <w:rsid w:val="0094734E"/>
    <w:rsid w:val="009474D9"/>
    <w:rsid w:val="009477FC"/>
    <w:rsid w:val="009478B8"/>
    <w:rsid w:val="00947D6F"/>
    <w:rsid w:val="00947DF4"/>
    <w:rsid w:val="00947FF4"/>
    <w:rsid w:val="00950108"/>
    <w:rsid w:val="0095019A"/>
    <w:rsid w:val="00950617"/>
    <w:rsid w:val="00951B86"/>
    <w:rsid w:val="00951CF6"/>
    <w:rsid w:val="0095214D"/>
    <w:rsid w:val="0095237C"/>
    <w:rsid w:val="00952497"/>
    <w:rsid w:val="00952717"/>
    <w:rsid w:val="0095285B"/>
    <w:rsid w:val="00952B58"/>
    <w:rsid w:val="00952CA7"/>
    <w:rsid w:val="0095333A"/>
    <w:rsid w:val="009539C8"/>
    <w:rsid w:val="009539D9"/>
    <w:rsid w:val="00953A15"/>
    <w:rsid w:val="00953B54"/>
    <w:rsid w:val="00953DA4"/>
    <w:rsid w:val="00953FE9"/>
    <w:rsid w:val="00954372"/>
    <w:rsid w:val="00954417"/>
    <w:rsid w:val="0095481C"/>
    <w:rsid w:val="00954EF1"/>
    <w:rsid w:val="009551F1"/>
    <w:rsid w:val="0095526F"/>
    <w:rsid w:val="00955695"/>
    <w:rsid w:val="00955966"/>
    <w:rsid w:val="009565ED"/>
    <w:rsid w:val="00956662"/>
    <w:rsid w:val="009566D9"/>
    <w:rsid w:val="009567E6"/>
    <w:rsid w:val="00956C1A"/>
    <w:rsid w:val="00956CD1"/>
    <w:rsid w:val="00956DBA"/>
    <w:rsid w:val="00957076"/>
    <w:rsid w:val="00957132"/>
    <w:rsid w:val="00957673"/>
    <w:rsid w:val="009576FD"/>
    <w:rsid w:val="009578EB"/>
    <w:rsid w:val="009578FF"/>
    <w:rsid w:val="00957971"/>
    <w:rsid w:val="009603C1"/>
    <w:rsid w:val="00960446"/>
    <w:rsid w:val="0096050C"/>
    <w:rsid w:val="009606C9"/>
    <w:rsid w:val="00960777"/>
    <w:rsid w:val="00960B12"/>
    <w:rsid w:val="009610ED"/>
    <w:rsid w:val="00961390"/>
    <w:rsid w:val="009616B6"/>
    <w:rsid w:val="00961EE9"/>
    <w:rsid w:val="00961F65"/>
    <w:rsid w:val="00962151"/>
    <w:rsid w:val="00962317"/>
    <w:rsid w:val="0096235E"/>
    <w:rsid w:val="00962554"/>
    <w:rsid w:val="00962D0F"/>
    <w:rsid w:val="00962E92"/>
    <w:rsid w:val="009633BB"/>
    <w:rsid w:val="00963A36"/>
    <w:rsid w:val="00964104"/>
    <w:rsid w:val="00964311"/>
    <w:rsid w:val="009643DA"/>
    <w:rsid w:val="00964494"/>
    <w:rsid w:val="009644B7"/>
    <w:rsid w:val="0096485F"/>
    <w:rsid w:val="00964FBF"/>
    <w:rsid w:val="009651F1"/>
    <w:rsid w:val="0096527A"/>
    <w:rsid w:val="009658A7"/>
    <w:rsid w:val="00965C40"/>
    <w:rsid w:val="00965FA1"/>
    <w:rsid w:val="0096603F"/>
    <w:rsid w:val="009667DB"/>
    <w:rsid w:val="00966B3D"/>
    <w:rsid w:val="00966BDE"/>
    <w:rsid w:val="009672B6"/>
    <w:rsid w:val="00967354"/>
    <w:rsid w:val="009674F6"/>
    <w:rsid w:val="00967552"/>
    <w:rsid w:val="00967664"/>
    <w:rsid w:val="00967733"/>
    <w:rsid w:val="0096773A"/>
    <w:rsid w:val="00967CB1"/>
    <w:rsid w:val="00967CDE"/>
    <w:rsid w:val="00967E60"/>
    <w:rsid w:val="00970005"/>
    <w:rsid w:val="0097021A"/>
    <w:rsid w:val="0097071E"/>
    <w:rsid w:val="00970726"/>
    <w:rsid w:val="00970874"/>
    <w:rsid w:val="00970B79"/>
    <w:rsid w:val="00970DB8"/>
    <w:rsid w:val="00971592"/>
    <w:rsid w:val="00971617"/>
    <w:rsid w:val="009717B7"/>
    <w:rsid w:val="009717F8"/>
    <w:rsid w:val="00971C2C"/>
    <w:rsid w:val="00971DDF"/>
    <w:rsid w:val="00971EAF"/>
    <w:rsid w:val="009721B4"/>
    <w:rsid w:val="0097225C"/>
    <w:rsid w:val="009726EA"/>
    <w:rsid w:val="0097294B"/>
    <w:rsid w:val="00972AE6"/>
    <w:rsid w:val="009731D6"/>
    <w:rsid w:val="00973305"/>
    <w:rsid w:val="0097366E"/>
    <w:rsid w:val="0097372E"/>
    <w:rsid w:val="00973854"/>
    <w:rsid w:val="00973B27"/>
    <w:rsid w:val="00973FC6"/>
    <w:rsid w:val="0097401A"/>
    <w:rsid w:val="009741F4"/>
    <w:rsid w:val="00974746"/>
    <w:rsid w:val="009748B2"/>
    <w:rsid w:val="00974A82"/>
    <w:rsid w:val="00974A98"/>
    <w:rsid w:val="00975119"/>
    <w:rsid w:val="0097519B"/>
    <w:rsid w:val="00975710"/>
    <w:rsid w:val="00975971"/>
    <w:rsid w:val="009759CC"/>
    <w:rsid w:val="00975D54"/>
    <w:rsid w:val="009763ED"/>
    <w:rsid w:val="009767EE"/>
    <w:rsid w:val="00976806"/>
    <w:rsid w:val="00976B4B"/>
    <w:rsid w:val="00976F04"/>
    <w:rsid w:val="009777F4"/>
    <w:rsid w:val="00977AD8"/>
    <w:rsid w:val="00977CCC"/>
    <w:rsid w:val="00977FA1"/>
    <w:rsid w:val="00980299"/>
    <w:rsid w:val="00980757"/>
    <w:rsid w:val="00980A10"/>
    <w:rsid w:val="00980BCD"/>
    <w:rsid w:val="00981130"/>
    <w:rsid w:val="009812EF"/>
    <w:rsid w:val="00981A47"/>
    <w:rsid w:val="0098229C"/>
    <w:rsid w:val="00982802"/>
    <w:rsid w:val="0098289D"/>
    <w:rsid w:val="00982B7E"/>
    <w:rsid w:val="009835E0"/>
    <w:rsid w:val="0098363A"/>
    <w:rsid w:val="009836A7"/>
    <w:rsid w:val="00983934"/>
    <w:rsid w:val="00983A12"/>
    <w:rsid w:val="00983C39"/>
    <w:rsid w:val="00983D46"/>
    <w:rsid w:val="00983DCA"/>
    <w:rsid w:val="00984168"/>
    <w:rsid w:val="00984609"/>
    <w:rsid w:val="00984952"/>
    <w:rsid w:val="009850B8"/>
    <w:rsid w:val="009852F4"/>
    <w:rsid w:val="00985B1B"/>
    <w:rsid w:val="00985BAC"/>
    <w:rsid w:val="00985BC7"/>
    <w:rsid w:val="00985ED4"/>
    <w:rsid w:val="00985EF7"/>
    <w:rsid w:val="00986093"/>
    <w:rsid w:val="00986146"/>
    <w:rsid w:val="009861AD"/>
    <w:rsid w:val="0098632C"/>
    <w:rsid w:val="0098639C"/>
    <w:rsid w:val="00986CF9"/>
    <w:rsid w:val="00986E46"/>
    <w:rsid w:val="0098717C"/>
    <w:rsid w:val="0098727B"/>
    <w:rsid w:val="0098732F"/>
    <w:rsid w:val="00987416"/>
    <w:rsid w:val="0098774E"/>
    <w:rsid w:val="00987BE7"/>
    <w:rsid w:val="00990A05"/>
    <w:rsid w:val="00990C0E"/>
    <w:rsid w:val="00990D75"/>
    <w:rsid w:val="00990DFE"/>
    <w:rsid w:val="00990FE3"/>
    <w:rsid w:val="00991093"/>
    <w:rsid w:val="009910D3"/>
    <w:rsid w:val="00991296"/>
    <w:rsid w:val="0099159D"/>
    <w:rsid w:val="0099163B"/>
    <w:rsid w:val="00991C72"/>
    <w:rsid w:val="00991EAE"/>
    <w:rsid w:val="00991F29"/>
    <w:rsid w:val="0099203A"/>
    <w:rsid w:val="00992343"/>
    <w:rsid w:val="00992474"/>
    <w:rsid w:val="00992A9F"/>
    <w:rsid w:val="00992F38"/>
    <w:rsid w:val="0099345F"/>
    <w:rsid w:val="00993488"/>
    <w:rsid w:val="0099356B"/>
    <w:rsid w:val="0099383D"/>
    <w:rsid w:val="009938B1"/>
    <w:rsid w:val="00993C25"/>
    <w:rsid w:val="00994022"/>
    <w:rsid w:val="00994D33"/>
    <w:rsid w:val="00994D90"/>
    <w:rsid w:val="00994F23"/>
    <w:rsid w:val="0099567A"/>
    <w:rsid w:val="00995B1D"/>
    <w:rsid w:val="00996166"/>
    <w:rsid w:val="00996258"/>
    <w:rsid w:val="00996306"/>
    <w:rsid w:val="009966F1"/>
    <w:rsid w:val="00996744"/>
    <w:rsid w:val="009967F0"/>
    <w:rsid w:val="009969B8"/>
    <w:rsid w:val="00996DCC"/>
    <w:rsid w:val="009971F9"/>
    <w:rsid w:val="00997465"/>
    <w:rsid w:val="00997CF4"/>
    <w:rsid w:val="00997CF5"/>
    <w:rsid w:val="009A0071"/>
    <w:rsid w:val="009A0475"/>
    <w:rsid w:val="009A0CCC"/>
    <w:rsid w:val="009A0D36"/>
    <w:rsid w:val="009A0D51"/>
    <w:rsid w:val="009A0F4E"/>
    <w:rsid w:val="009A0FD0"/>
    <w:rsid w:val="009A1169"/>
    <w:rsid w:val="009A164C"/>
    <w:rsid w:val="009A1AAC"/>
    <w:rsid w:val="009A1C80"/>
    <w:rsid w:val="009A1ED4"/>
    <w:rsid w:val="009A1FE4"/>
    <w:rsid w:val="009A210B"/>
    <w:rsid w:val="009A2616"/>
    <w:rsid w:val="009A26C8"/>
    <w:rsid w:val="009A2BB6"/>
    <w:rsid w:val="009A2CB8"/>
    <w:rsid w:val="009A3679"/>
    <w:rsid w:val="009A3789"/>
    <w:rsid w:val="009A3C95"/>
    <w:rsid w:val="009A3CC7"/>
    <w:rsid w:val="009A4016"/>
    <w:rsid w:val="009A424C"/>
    <w:rsid w:val="009A45A2"/>
    <w:rsid w:val="009A4A49"/>
    <w:rsid w:val="009A4BEE"/>
    <w:rsid w:val="009A4CD9"/>
    <w:rsid w:val="009A5A8A"/>
    <w:rsid w:val="009A5B15"/>
    <w:rsid w:val="009A5BBB"/>
    <w:rsid w:val="009A6499"/>
    <w:rsid w:val="009A6552"/>
    <w:rsid w:val="009A6919"/>
    <w:rsid w:val="009A6A39"/>
    <w:rsid w:val="009A6A81"/>
    <w:rsid w:val="009A6AC7"/>
    <w:rsid w:val="009A70DC"/>
    <w:rsid w:val="009A72BF"/>
    <w:rsid w:val="009A7DFD"/>
    <w:rsid w:val="009B0408"/>
    <w:rsid w:val="009B05DC"/>
    <w:rsid w:val="009B0843"/>
    <w:rsid w:val="009B096E"/>
    <w:rsid w:val="009B0DEE"/>
    <w:rsid w:val="009B1335"/>
    <w:rsid w:val="009B176D"/>
    <w:rsid w:val="009B1E47"/>
    <w:rsid w:val="009B1F45"/>
    <w:rsid w:val="009B203F"/>
    <w:rsid w:val="009B20AD"/>
    <w:rsid w:val="009B2454"/>
    <w:rsid w:val="009B25BB"/>
    <w:rsid w:val="009B2CED"/>
    <w:rsid w:val="009B2D85"/>
    <w:rsid w:val="009B300D"/>
    <w:rsid w:val="009B3054"/>
    <w:rsid w:val="009B335D"/>
    <w:rsid w:val="009B3588"/>
    <w:rsid w:val="009B3594"/>
    <w:rsid w:val="009B35C8"/>
    <w:rsid w:val="009B3694"/>
    <w:rsid w:val="009B3769"/>
    <w:rsid w:val="009B3855"/>
    <w:rsid w:val="009B38C8"/>
    <w:rsid w:val="009B3C0C"/>
    <w:rsid w:val="009B3C90"/>
    <w:rsid w:val="009B4C35"/>
    <w:rsid w:val="009B50E8"/>
    <w:rsid w:val="009B5B8C"/>
    <w:rsid w:val="009B6140"/>
    <w:rsid w:val="009B6213"/>
    <w:rsid w:val="009B683C"/>
    <w:rsid w:val="009B729D"/>
    <w:rsid w:val="009B75E0"/>
    <w:rsid w:val="009B7629"/>
    <w:rsid w:val="009B76E3"/>
    <w:rsid w:val="009B76F9"/>
    <w:rsid w:val="009B790B"/>
    <w:rsid w:val="009B7A72"/>
    <w:rsid w:val="009B7BB8"/>
    <w:rsid w:val="009B7E6F"/>
    <w:rsid w:val="009B7E99"/>
    <w:rsid w:val="009C021D"/>
    <w:rsid w:val="009C0E9B"/>
    <w:rsid w:val="009C0EB8"/>
    <w:rsid w:val="009C126A"/>
    <w:rsid w:val="009C1BFD"/>
    <w:rsid w:val="009C1D4C"/>
    <w:rsid w:val="009C1EEB"/>
    <w:rsid w:val="009C2691"/>
    <w:rsid w:val="009C2715"/>
    <w:rsid w:val="009C2DD2"/>
    <w:rsid w:val="009C395C"/>
    <w:rsid w:val="009C3982"/>
    <w:rsid w:val="009C441F"/>
    <w:rsid w:val="009C466D"/>
    <w:rsid w:val="009C475F"/>
    <w:rsid w:val="009C4A07"/>
    <w:rsid w:val="009C4B8E"/>
    <w:rsid w:val="009C4D63"/>
    <w:rsid w:val="009C50B1"/>
    <w:rsid w:val="009C51D5"/>
    <w:rsid w:val="009C528A"/>
    <w:rsid w:val="009C5355"/>
    <w:rsid w:val="009C5372"/>
    <w:rsid w:val="009C543C"/>
    <w:rsid w:val="009C577E"/>
    <w:rsid w:val="009C5794"/>
    <w:rsid w:val="009C5923"/>
    <w:rsid w:val="009C599A"/>
    <w:rsid w:val="009C5EFF"/>
    <w:rsid w:val="009C650E"/>
    <w:rsid w:val="009C65B7"/>
    <w:rsid w:val="009C689B"/>
    <w:rsid w:val="009C70DB"/>
    <w:rsid w:val="009C7174"/>
    <w:rsid w:val="009C71AD"/>
    <w:rsid w:val="009C729A"/>
    <w:rsid w:val="009C73B6"/>
    <w:rsid w:val="009C758A"/>
    <w:rsid w:val="009C75B1"/>
    <w:rsid w:val="009C7685"/>
    <w:rsid w:val="009C774A"/>
    <w:rsid w:val="009C7862"/>
    <w:rsid w:val="009C78DB"/>
    <w:rsid w:val="009C79F5"/>
    <w:rsid w:val="009C7B96"/>
    <w:rsid w:val="009C7D05"/>
    <w:rsid w:val="009D0F27"/>
    <w:rsid w:val="009D12F4"/>
    <w:rsid w:val="009D14E4"/>
    <w:rsid w:val="009D19BC"/>
    <w:rsid w:val="009D1CA1"/>
    <w:rsid w:val="009D2348"/>
    <w:rsid w:val="009D2559"/>
    <w:rsid w:val="009D2727"/>
    <w:rsid w:val="009D2E98"/>
    <w:rsid w:val="009D2EA8"/>
    <w:rsid w:val="009D2F0C"/>
    <w:rsid w:val="009D3306"/>
    <w:rsid w:val="009D3578"/>
    <w:rsid w:val="009D376D"/>
    <w:rsid w:val="009D38BA"/>
    <w:rsid w:val="009D3A5F"/>
    <w:rsid w:val="009D4354"/>
    <w:rsid w:val="009D446B"/>
    <w:rsid w:val="009D44D4"/>
    <w:rsid w:val="009D4890"/>
    <w:rsid w:val="009D4B46"/>
    <w:rsid w:val="009D4F88"/>
    <w:rsid w:val="009D5193"/>
    <w:rsid w:val="009D53FF"/>
    <w:rsid w:val="009D56C7"/>
    <w:rsid w:val="009D5C32"/>
    <w:rsid w:val="009D5C56"/>
    <w:rsid w:val="009D5F5C"/>
    <w:rsid w:val="009D5FA5"/>
    <w:rsid w:val="009D6108"/>
    <w:rsid w:val="009D6472"/>
    <w:rsid w:val="009D661A"/>
    <w:rsid w:val="009D66E7"/>
    <w:rsid w:val="009D69F3"/>
    <w:rsid w:val="009D6B7E"/>
    <w:rsid w:val="009D6C83"/>
    <w:rsid w:val="009D6CF0"/>
    <w:rsid w:val="009D6F96"/>
    <w:rsid w:val="009D6FBC"/>
    <w:rsid w:val="009D744C"/>
    <w:rsid w:val="009D79F4"/>
    <w:rsid w:val="009D7B42"/>
    <w:rsid w:val="009D7D19"/>
    <w:rsid w:val="009E008C"/>
    <w:rsid w:val="009E00AC"/>
    <w:rsid w:val="009E044D"/>
    <w:rsid w:val="009E04C2"/>
    <w:rsid w:val="009E0E5D"/>
    <w:rsid w:val="009E104B"/>
    <w:rsid w:val="009E126D"/>
    <w:rsid w:val="009E1513"/>
    <w:rsid w:val="009E2684"/>
    <w:rsid w:val="009E2E6D"/>
    <w:rsid w:val="009E33D7"/>
    <w:rsid w:val="009E398D"/>
    <w:rsid w:val="009E3CD1"/>
    <w:rsid w:val="009E4CA7"/>
    <w:rsid w:val="009E5520"/>
    <w:rsid w:val="009E5638"/>
    <w:rsid w:val="009E56F8"/>
    <w:rsid w:val="009E5AF5"/>
    <w:rsid w:val="009E5DBF"/>
    <w:rsid w:val="009E5EB5"/>
    <w:rsid w:val="009E5F35"/>
    <w:rsid w:val="009E5F7F"/>
    <w:rsid w:val="009E61B8"/>
    <w:rsid w:val="009E625A"/>
    <w:rsid w:val="009E6501"/>
    <w:rsid w:val="009E66FC"/>
    <w:rsid w:val="009E68A9"/>
    <w:rsid w:val="009E6D80"/>
    <w:rsid w:val="009E7473"/>
    <w:rsid w:val="009E74B3"/>
    <w:rsid w:val="009E74F0"/>
    <w:rsid w:val="009E7F23"/>
    <w:rsid w:val="009F070E"/>
    <w:rsid w:val="009F0768"/>
    <w:rsid w:val="009F0E51"/>
    <w:rsid w:val="009F102A"/>
    <w:rsid w:val="009F151C"/>
    <w:rsid w:val="009F1AA6"/>
    <w:rsid w:val="009F1C35"/>
    <w:rsid w:val="009F1CF4"/>
    <w:rsid w:val="009F1F57"/>
    <w:rsid w:val="009F2382"/>
    <w:rsid w:val="009F2562"/>
    <w:rsid w:val="009F2773"/>
    <w:rsid w:val="009F2937"/>
    <w:rsid w:val="009F2943"/>
    <w:rsid w:val="009F2A19"/>
    <w:rsid w:val="009F348F"/>
    <w:rsid w:val="009F34BB"/>
    <w:rsid w:val="009F3B0B"/>
    <w:rsid w:val="009F405A"/>
    <w:rsid w:val="009F4387"/>
    <w:rsid w:val="009F43E5"/>
    <w:rsid w:val="009F4459"/>
    <w:rsid w:val="009F44C6"/>
    <w:rsid w:val="009F4502"/>
    <w:rsid w:val="009F4A85"/>
    <w:rsid w:val="009F4B5E"/>
    <w:rsid w:val="009F514E"/>
    <w:rsid w:val="009F5C98"/>
    <w:rsid w:val="009F5EF3"/>
    <w:rsid w:val="009F64C3"/>
    <w:rsid w:val="009F6658"/>
    <w:rsid w:val="009F67B1"/>
    <w:rsid w:val="009F6C7F"/>
    <w:rsid w:val="009F6D65"/>
    <w:rsid w:val="009F6D79"/>
    <w:rsid w:val="009F7515"/>
    <w:rsid w:val="009F764D"/>
    <w:rsid w:val="009F77D4"/>
    <w:rsid w:val="009F7867"/>
    <w:rsid w:val="009F7A19"/>
    <w:rsid w:val="009F7D66"/>
    <w:rsid w:val="00A000F2"/>
    <w:rsid w:val="00A001CE"/>
    <w:rsid w:val="00A0039E"/>
    <w:rsid w:val="00A005C1"/>
    <w:rsid w:val="00A00624"/>
    <w:rsid w:val="00A00BD2"/>
    <w:rsid w:val="00A00E56"/>
    <w:rsid w:val="00A0177F"/>
    <w:rsid w:val="00A0188D"/>
    <w:rsid w:val="00A02438"/>
    <w:rsid w:val="00A027F3"/>
    <w:rsid w:val="00A03978"/>
    <w:rsid w:val="00A03A20"/>
    <w:rsid w:val="00A03AB1"/>
    <w:rsid w:val="00A03D32"/>
    <w:rsid w:val="00A03F6E"/>
    <w:rsid w:val="00A04479"/>
    <w:rsid w:val="00A0448E"/>
    <w:rsid w:val="00A044D9"/>
    <w:rsid w:val="00A0454B"/>
    <w:rsid w:val="00A0496D"/>
    <w:rsid w:val="00A04A69"/>
    <w:rsid w:val="00A04B97"/>
    <w:rsid w:val="00A04D7E"/>
    <w:rsid w:val="00A04F04"/>
    <w:rsid w:val="00A051D9"/>
    <w:rsid w:val="00A051F0"/>
    <w:rsid w:val="00A052DE"/>
    <w:rsid w:val="00A05CA3"/>
    <w:rsid w:val="00A05DF3"/>
    <w:rsid w:val="00A05EF3"/>
    <w:rsid w:val="00A05F9F"/>
    <w:rsid w:val="00A06037"/>
    <w:rsid w:val="00A06350"/>
    <w:rsid w:val="00A06657"/>
    <w:rsid w:val="00A066D8"/>
    <w:rsid w:val="00A06AFD"/>
    <w:rsid w:val="00A06D78"/>
    <w:rsid w:val="00A0730B"/>
    <w:rsid w:val="00A075D9"/>
    <w:rsid w:val="00A0770F"/>
    <w:rsid w:val="00A07B47"/>
    <w:rsid w:val="00A07D1F"/>
    <w:rsid w:val="00A07E08"/>
    <w:rsid w:val="00A10103"/>
    <w:rsid w:val="00A10C10"/>
    <w:rsid w:val="00A10D79"/>
    <w:rsid w:val="00A10F18"/>
    <w:rsid w:val="00A11535"/>
    <w:rsid w:val="00A11926"/>
    <w:rsid w:val="00A11AC8"/>
    <w:rsid w:val="00A11E56"/>
    <w:rsid w:val="00A11EF6"/>
    <w:rsid w:val="00A11FFC"/>
    <w:rsid w:val="00A1223A"/>
    <w:rsid w:val="00A124C6"/>
    <w:rsid w:val="00A12768"/>
    <w:rsid w:val="00A12798"/>
    <w:rsid w:val="00A129DF"/>
    <w:rsid w:val="00A12B26"/>
    <w:rsid w:val="00A12B2E"/>
    <w:rsid w:val="00A13100"/>
    <w:rsid w:val="00A131BB"/>
    <w:rsid w:val="00A13A09"/>
    <w:rsid w:val="00A13B76"/>
    <w:rsid w:val="00A13BB8"/>
    <w:rsid w:val="00A13DE1"/>
    <w:rsid w:val="00A13F3C"/>
    <w:rsid w:val="00A1418B"/>
    <w:rsid w:val="00A14370"/>
    <w:rsid w:val="00A14388"/>
    <w:rsid w:val="00A145D1"/>
    <w:rsid w:val="00A14D5A"/>
    <w:rsid w:val="00A153BE"/>
    <w:rsid w:val="00A1567F"/>
    <w:rsid w:val="00A158E5"/>
    <w:rsid w:val="00A159F4"/>
    <w:rsid w:val="00A15DEE"/>
    <w:rsid w:val="00A16462"/>
    <w:rsid w:val="00A1655E"/>
    <w:rsid w:val="00A1678B"/>
    <w:rsid w:val="00A167B5"/>
    <w:rsid w:val="00A16857"/>
    <w:rsid w:val="00A16889"/>
    <w:rsid w:val="00A16DBE"/>
    <w:rsid w:val="00A16E60"/>
    <w:rsid w:val="00A17196"/>
    <w:rsid w:val="00A179E0"/>
    <w:rsid w:val="00A17C4F"/>
    <w:rsid w:val="00A17FCE"/>
    <w:rsid w:val="00A20061"/>
    <w:rsid w:val="00A203F3"/>
    <w:rsid w:val="00A20653"/>
    <w:rsid w:val="00A209BE"/>
    <w:rsid w:val="00A20A39"/>
    <w:rsid w:val="00A21258"/>
    <w:rsid w:val="00A2126E"/>
    <w:rsid w:val="00A21345"/>
    <w:rsid w:val="00A21B5E"/>
    <w:rsid w:val="00A21D9E"/>
    <w:rsid w:val="00A21E86"/>
    <w:rsid w:val="00A223D5"/>
    <w:rsid w:val="00A224F8"/>
    <w:rsid w:val="00A22760"/>
    <w:rsid w:val="00A22E6D"/>
    <w:rsid w:val="00A22FD5"/>
    <w:rsid w:val="00A230A7"/>
    <w:rsid w:val="00A23736"/>
    <w:rsid w:val="00A238BD"/>
    <w:rsid w:val="00A23DCA"/>
    <w:rsid w:val="00A23F9D"/>
    <w:rsid w:val="00A240D8"/>
    <w:rsid w:val="00A243E4"/>
    <w:rsid w:val="00A2459D"/>
    <w:rsid w:val="00A247F3"/>
    <w:rsid w:val="00A24E23"/>
    <w:rsid w:val="00A2503F"/>
    <w:rsid w:val="00A25161"/>
    <w:rsid w:val="00A2566C"/>
    <w:rsid w:val="00A25824"/>
    <w:rsid w:val="00A25B73"/>
    <w:rsid w:val="00A25F05"/>
    <w:rsid w:val="00A260B4"/>
    <w:rsid w:val="00A260CC"/>
    <w:rsid w:val="00A26192"/>
    <w:rsid w:val="00A26491"/>
    <w:rsid w:val="00A26864"/>
    <w:rsid w:val="00A2686F"/>
    <w:rsid w:val="00A26B77"/>
    <w:rsid w:val="00A27DB3"/>
    <w:rsid w:val="00A302D8"/>
    <w:rsid w:val="00A302F9"/>
    <w:rsid w:val="00A3048A"/>
    <w:rsid w:val="00A304BD"/>
    <w:rsid w:val="00A309BC"/>
    <w:rsid w:val="00A30B2D"/>
    <w:rsid w:val="00A30B66"/>
    <w:rsid w:val="00A311AE"/>
    <w:rsid w:val="00A312A6"/>
    <w:rsid w:val="00A3130E"/>
    <w:rsid w:val="00A3193B"/>
    <w:rsid w:val="00A31A71"/>
    <w:rsid w:val="00A31ABF"/>
    <w:rsid w:val="00A31CE5"/>
    <w:rsid w:val="00A31D89"/>
    <w:rsid w:val="00A31E11"/>
    <w:rsid w:val="00A324CF"/>
    <w:rsid w:val="00A3287C"/>
    <w:rsid w:val="00A32B1A"/>
    <w:rsid w:val="00A32C1A"/>
    <w:rsid w:val="00A32E8B"/>
    <w:rsid w:val="00A32ED6"/>
    <w:rsid w:val="00A33361"/>
    <w:rsid w:val="00A33776"/>
    <w:rsid w:val="00A33B8C"/>
    <w:rsid w:val="00A33DDE"/>
    <w:rsid w:val="00A33E8B"/>
    <w:rsid w:val="00A344A5"/>
    <w:rsid w:val="00A346C3"/>
    <w:rsid w:val="00A346F0"/>
    <w:rsid w:val="00A34D4A"/>
    <w:rsid w:val="00A34E1B"/>
    <w:rsid w:val="00A34F0B"/>
    <w:rsid w:val="00A35276"/>
    <w:rsid w:val="00A354A5"/>
    <w:rsid w:val="00A35693"/>
    <w:rsid w:val="00A35B1C"/>
    <w:rsid w:val="00A35F8A"/>
    <w:rsid w:val="00A35F8F"/>
    <w:rsid w:val="00A3607F"/>
    <w:rsid w:val="00A36155"/>
    <w:rsid w:val="00A36259"/>
    <w:rsid w:val="00A3629E"/>
    <w:rsid w:val="00A362C2"/>
    <w:rsid w:val="00A365AD"/>
    <w:rsid w:val="00A3686A"/>
    <w:rsid w:val="00A36B18"/>
    <w:rsid w:val="00A36B5E"/>
    <w:rsid w:val="00A36E2D"/>
    <w:rsid w:val="00A3702E"/>
    <w:rsid w:val="00A375B4"/>
    <w:rsid w:val="00A37622"/>
    <w:rsid w:val="00A37A4D"/>
    <w:rsid w:val="00A37B1A"/>
    <w:rsid w:val="00A37D83"/>
    <w:rsid w:val="00A37F98"/>
    <w:rsid w:val="00A40069"/>
    <w:rsid w:val="00A40125"/>
    <w:rsid w:val="00A40246"/>
    <w:rsid w:val="00A40555"/>
    <w:rsid w:val="00A40669"/>
    <w:rsid w:val="00A412EF"/>
    <w:rsid w:val="00A416C4"/>
    <w:rsid w:val="00A4187D"/>
    <w:rsid w:val="00A41E19"/>
    <w:rsid w:val="00A41E33"/>
    <w:rsid w:val="00A41ED0"/>
    <w:rsid w:val="00A423DA"/>
    <w:rsid w:val="00A42521"/>
    <w:rsid w:val="00A42683"/>
    <w:rsid w:val="00A427C4"/>
    <w:rsid w:val="00A42A85"/>
    <w:rsid w:val="00A42C4C"/>
    <w:rsid w:val="00A42D07"/>
    <w:rsid w:val="00A42DED"/>
    <w:rsid w:val="00A42F1C"/>
    <w:rsid w:val="00A432E1"/>
    <w:rsid w:val="00A43473"/>
    <w:rsid w:val="00A445C5"/>
    <w:rsid w:val="00A446D5"/>
    <w:rsid w:val="00A447D1"/>
    <w:rsid w:val="00A44B43"/>
    <w:rsid w:val="00A4503E"/>
    <w:rsid w:val="00A450C0"/>
    <w:rsid w:val="00A4510E"/>
    <w:rsid w:val="00A45468"/>
    <w:rsid w:val="00A45C26"/>
    <w:rsid w:val="00A45D08"/>
    <w:rsid w:val="00A45DE2"/>
    <w:rsid w:val="00A461A5"/>
    <w:rsid w:val="00A467E5"/>
    <w:rsid w:val="00A468CC"/>
    <w:rsid w:val="00A468D4"/>
    <w:rsid w:val="00A46D66"/>
    <w:rsid w:val="00A47050"/>
    <w:rsid w:val="00A471A8"/>
    <w:rsid w:val="00A4791B"/>
    <w:rsid w:val="00A47A02"/>
    <w:rsid w:val="00A503E8"/>
    <w:rsid w:val="00A50663"/>
    <w:rsid w:val="00A507A4"/>
    <w:rsid w:val="00A50A48"/>
    <w:rsid w:val="00A50F5F"/>
    <w:rsid w:val="00A510BB"/>
    <w:rsid w:val="00A51180"/>
    <w:rsid w:val="00A51242"/>
    <w:rsid w:val="00A5132E"/>
    <w:rsid w:val="00A51522"/>
    <w:rsid w:val="00A51573"/>
    <w:rsid w:val="00A51A5E"/>
    <w:rsid w:val="00A51CDF"/>
    <w:rsid w:val="00A51D2F"/>
    <w:rsid w:val="00A51F87"/>
    <w:rsid w:val="00A521BA"/>
    <w:rsid w:val="00A521C1"/>
    <w:rsid w:val="00A52316"/>
    <w:rsid w:val="00A5268A"/>
    <w:rsid w:val="00A52895"/>
    <w:rsid w:val="00A529F0"/>
    <w:rsid w:val="00A52D7D"/>
    <w:rsid w:val="00A5301C"/>
    <w:rsid w:val="00A5351D"/>
    <w:rsid w:val="00A536F7"/>
    <w:rsid w:val="00A539A5"/>
    <w:rsid w:val="00A53DA0"/>
    <w:rsid w:val="00A5404D"/>
    <w:rsid w:val="00A543FC"/>
    <w:rsid w:val="00A54452"/>
    <w:rsid w:val="00A5460F"/>
    <w:rsid w:val="00A54A80"/>
    <w:rsid w:val="00A555A7"/>
    <w:rsid w:val="00A557A2"/>
    <w:rsid w:val="00A55883"/>
    <w:rsid w:val="00A55945"/>
    <w:rsid w:val="00A55949"/>
    <w:rsid w:val="00A56305"/>
    <w:rsid w:val="00A563BA"/>
    <w:rsid w:val="00A566D8"/>
    <w:rsid w:val="00A567FF"/>
    <w:rsid w:val="00A5688C"/>
    <w:rsid w:val="00A56F1F"/>
    <w:rsid w:val="00A5765D"/>
    <w:rsid w:val="00A57749"/>
    <w:rsid w:val="00A5786A"/>
    <w:rsid w:val="00A579BD"/>
    <w:rsid w:val="00A57F87"/>
    <w:rsid w:val="00A57FDF"/>
    <w:rsid w:val="00A602D2"/>
    <w:rsid w:val="00A60478"/>
    <w:rsid w:val="00A60576"/>
    <w:rsid w:val="00A607CB"/>
    <w:rsid w:val="00A60AFF"/>
    <w:rsid w:val="00A613FC"/>
    <w:rsid w:val="00A61FBF"/>
    <w:rsid w:val="00A62175"/>
    <w:rsid w:val="00A6276B"/>
    <w:rsid w:val="00A629DB"/>
    <w:rsid w:val="00A62EE5"/>
    <w:rsid w:val="00A6338D"/>
    <w:rsid w:val="00A6351F"/>
    <w:rsid w:val="00A63809"/>
    <w:rsid w:val="00A63FB2"/>
    <w:rsid w:val="00A640FB"/>
    <w:rsid w:val="00A64278"/>
    <w:rsid w:val="00A643E5"/>
    <w:rsid w:val="00A647A3"/>
    <w:rsid w:val="00A649AB"/>
    <w:rsid w:val="00A64A6E"/>
    <w:rsid w:val="00A64B2C"/>
    <w:rsid w:val="00A6519F"/>
    <w:rsid w:val="00A652A2"/>
    <w:rsid w:val="00A654E0"/>
    <w:rsid w:val="00A65570"/>
    <w:rsid w:val="00A65931"/>
    <w:rsid w:val="00A659B8"/>
    <w:rsid w:val="00A659D1"/>
    <w:rsid w:val="00A65A70"/>
    <w:rsid w:val="00A65B03"/>
    <w:rsid w:val="00A65B37"/>
    <w:rsid w:val="00A65DC6"/>
    <w:rsid w:val="00A65E0B"/>
    <w:rsid w:val="00A65EBA"/>
    <w:rsid w:val="00A663D3"/>
    <w:rsid w:val="00A66481"/>
    <w:rsid w:val="00A66629"/>
    <w:rsid w:val="00A6665F"/>
    <w:rsid w:val="00A66778"/>
    <w:rsid w:val="00A66B30"/>
    <w:rsid w:val="00A66F36"/>
    <w:rsid w:val="00A676C5"/>
    <w:rsid w:val="00A676D9"/>
    <w:rsid w:val="00A677EA"/>
    <w:rsid w:val="00A67B7C"/>
    <w:rsid w:val="00A67D86"/>
    <w:rsid w:val="00A67DA3"/>
    <w:rsid w:val="00A67EFC"/>
    <w:rsid w:val="00A70292"/>
    <w:rsid w:val="00A7031E"/>
    <w:rsid w:val="00A703F6"/>
    <w:rsid w:val="00A7052E"/>
    <w:rsid w:val="00A708F5"/>
    <w:rsid w:val="00A7101E"/>
    <w:rsid w:val="00A7111E"/>
    <w:rsid w:val="00A71140"/>
    <w:rsid w:val="00A71190"/>
    <w:rsid w:val="00A7120B"/>
    <w:rsid w:val="00A7178E"/>
    <w:rsid w:val="00A7205E"/>
    <w:rsid w:val="00A7207F"/>
    <w:rsid w:val="00A720C8"/>
    <w:rsid w:val="00A721CF"/>
    <w:rsid w:val="00A72746"/>
    <w:rsid w:val="00A728D2"/>
    <w:rsid w:val="00A72912"/>
    <w:rsid w:val="00A72A41"/>
    <w:rsid w:val="00A73BBD"/>
    <w:rsid w:val="00A73BD7"/>
    <w:rsid w:val="00A74196"/>
    <w:rsid w:val="00A74692"/>
    <w:rsid w:val="00A74B91"/>
    <w:rsid w:val="00A74D4B"/>
    <w:rsid w:val="00A75299"/>
    <w:rsid w:val="00A75A52"/>
    <w:rsid w:val="00A75EB5"/>
    <w:rsid w:val="00A75F40"/>
    <w:rsid w:val="00A75F9F"/>
    <w:rsid w:val="00A7618B"/>
    <w:rsid w:val="00A7640B"/>
    <w:rsid w:val="00A76455"/>
    <w:rsid w:val="00A76DB9"/>
    <w:rsid w:val="00A773A8"/>
    <w:rsid w:val="00A7778B"/>
    <w:rsid w:val="00A77901"/>
    <w:rsid w:val="00A77CD2"/>
    <w:rsid w:val="00A77F29"/>
    <w:rsid w:val="00A803BC"/>
    <w:rsid w:val="00A804C4"/>
    <w:rsid w:val="00A806D4"/>
    <w:rsid w:val="00A80969"/>
    <w:rsid w:val="00A80BF4"/>
    <w:rsid w:val="00A80DFC"/>
    <w:rsid w:val="00A80E6F"/>
    <w:rsid w:val="00A80EA2"/>
    <w:rsid w:val="00A81ED3"/>
    <w:rsid w:val="00A8202C"/>
    <w:rsid w:val="00A82040"/>
    <w:rsid w:val="00A82288"/>
    <w:rsid w:val="00A8333B"/>
    <w:rsid w:val="00A83658"/>
    <w:rsid w:val="00A83B69"/>
    <w:rsid w:val="00A83BA1"/>
    <w:rsid w:val="00A83DD0"/>
    <w:rsid w:val="00A853CF"/>
    <w:rsid w:val="00A85798"/>
    <w:rsid w:val="00A85AF1"/>
    <w:rsid w:val="00A85C5C"/>
    <w:rsid w:val="00A85EE5"/>
    <w:rsid w:val="00A8609D"/>
    <w:rsid w:val="00A864E5"/>
    <w:rsid w:val="00A866E0"/>
    <w:rsid w:val="00A8686A"/>
    <w:rsid w:val="00A86ABF"/>
    <w:rsid w:val="00A86B67"/>
    <w:rsid w:val="00A86D81"/>
    <w:rsid w:val="00A86DF0"/>
    <w:rsid w:val="00A86EA7"/>
    <w:rsid w:val="00A86FA6"/>
    <w:rsid w:val="00A87128"/>
    <w:rsid w:val="00A8712E"/>
    <w:rsid w:val="00A872B8"/>
    <w:rsid w:val="00A87472"/>
    <w:rsid w:val="00A8768B"/>
    <w:rsid w:val="00A90508"/>
    <w:rsid w:val="00A905A9"/>
    <w:rsid w:val="00A906B1"/>
    <w:rsid w:val="00A9084D"/>
    <w:rsid w:val="00A909E1"/>
    <w:rsid w:val="00A90A50"/>
    <w:rsid w:val="00A91124"/>
    <w:rsid w:val="00A91244"/>
    <w:rsid w:val="00A912B1"/>
    <w:rsid w:val="00A914F7"/>
    <w:rsid w:val="00A915E4"/>
    <w:rsid w:val="00A91774"/>
    <w:rsid w:val="00A918F6"/>
    <w:rsid w:val="00A91A63"/>
    <w:rsid w:val="00A91C09"/>
    <w:rsid w:val="00A91C7F"/>
    <w:rsid w:val="00A91EE7"/>
    <w:rsid w:val="00A91F20"/>
    <w:rsid w:val="00A92066"/>
    <w:rsid w:val="00A92776"/>
    <w:rsid w:val="00A928B8"/>
    <w:rsid w:val="00A92D18"/>
    <w:rsid w:val="00A92DA5"/>
    <w:rsid w:val="00A93157"/>
    <w:rsid w:val="00A93181"/>
    <w:rsid w:val="00A9369F"/>
    <w:rsid w:val="00A938E6"/>
    <w:rsid w:val="00A93CA7"/>
    <w:rsid w:val="00A93CCF"/>
    <w:rsid w:val="00A93DC8"/>
    <w:rsid w:val="00A9400E"/>
    <w:rsid w:val="00A94A24"/>
    <w:rsid w:val="00A94E4E"/>
    <w:rsid w:val="00A9514A"/>
    <w:rsid w:val="00A95218"/>
    <w:rsid w:val="00A95514"/>
    <w:rsid w:val="00A9569F"/>
    <w:rsid w:val="00A95921"/>
    <w:rsid w:val="00A95AAC"/>
    <w:rsid w:val="00A95BD5"/>
    <w:rsid w:val="00A95C53"/>
    <w:rsid w:val="00A95EB7"/>
    <w:rsid w:val="00A96902"/>
    <w:rsid w:val="00A96ADB"/>
    <w:rsid w:val="00A96D81"/>
    <w:rsid w:val="00A96F78"/>
    <w:rsid w:val="00A96FD9"/>
    <w:rsid w:val="00A979E1"/>
    <w:rsid w:val="00AA0024"/>
    <w:rsid w:val="00AA03B5"/>
    <w:rsid w:val="00AA0B9E"/>
    <w:rsid w:val="00AA0C06"/>
    <w:rsid w:val="00AA0C10"/>
    <w:rsid w:val="00AA0C50"/>
    <w:rsid w:val="00AA0C74"/>
    <w:rsid w:val="00AA0D2C"/>
    <w:rsid w:val="00AA1087"/>
    <w:rsid w:val="00AA161A"/>
    <w:rsid w:val="00AA1993"/>
    <w:rsid w:val="00AA19EF"/>
    <w:rsid w:val="00AA1BD5"/>
    <w:rsid w:val="00AA1D46"/>
    <w:rsid w:val="00AA22E4"/>
    <w:rsid w:val="00AA247C"/>
    <w:rsid w:val="00AA25A9"/>
    <w:rsid w:val="00AA2692"/>
    <w:rsid w:val="00AA26D9"/>
    <w:rsid w:val="00AA278A"/>
    <w:rsid w:val="00AA29F0"/>
    <w:rsid w:val="00AA3183"/>
    <w:rsid w:val="00AA3938"/>
    <w:rsid w:val="00AA3F5A"/>
    <w:rsid w:val="00AA457F"/>
    <w:rsid w:val="00AA4605"/>
    <w:rsid w:val="00AA4973"/>
    <w:rsid w:val="00AA4BFD"/>
    <w:rsid w:val="00AA51AD"/>
    <w:rsid w:val="00AA51BC"/>
    <w:rsid w:val="00AA52AE"/>
    <w:rsid w:val="00AA53E0"/>
    <w:rsid w:val="00AA55EB"/>
    <w:rsid w:val="00AA5736"/>
    <w:rsid w:val="00AA57F3"/>
    <w:rsid w:val="00AA591E"/>
    <w:rsid w:val="00AA5DF4"/>
    <w:rsid w:val="00AA5F5C"/>
    <w:rsid w:val="00AA65C9"/>
    <w:rsid w:val="00AA66CB"/>
    <w:rsid w:val="00AA70E5"/>
    <w:rsid w:val="00AA7F73"/>
    <w:rsid w:val="00AA7FA5"/>
    <w:rsid w:val="00AB0144"/>
    <w:rsid w:val="00AB03D6"/>
    <w:rsid w:val="00AB0A32"/>
    <w:rsid w:val="00AB0A6E"/>
    <w:rsid w:val="00AB0AF4"/>
    <w:rsid w:val="00AB0B90"/>
    <w:rsid w:val="00AB0BFE"/>
    <w:rsid w:val="00AB0E56"/>
    <w:rsid w:val="00AB0ED5"/>
    <w:rsid w:val="00AB13B6"/>
    <w:rsid w:val="00AB18AC"/>
    <w:rsid w:val="00AB1B56"/>
    <w:rsid w:val="00AB1EB7"/>
    <w:rsid w:val="00AB1F6D"/>
    <w:rsid w:val="00AB27B4"/>
    <w:rsid w:val="00AB28C9"/>
    <w:rsid w:val="00AB2A23"/>
    <w:rsid w:val="00AB2B7C"/>
    <w:rsid w:val="00AB2CB0"/>
    <w:rsid w:val="00AB2D6E"/>
    <w:rsid w:val="00AB3223"/>
    <w:rsid w:val="00AB364B"/>
    <w:rsid w:val="00AB3A15"/>
    <w:rsid w:val="00AB3D47"/>
    <w:rsid w:val="00AB44B7"/>
    <w:rsid w:val="00AB4590"/>
    <w:rsid w:val="00AB4632"/>
    <w:rsid w:val="00AB4ECC"/>
    <w:rsid w:val="00AB4F0F"/>
    <w:rsid w:val="00AB51F4"/>
    <w:rsid w:val="00AB5376"/>
    <w:rsid w:val="00AB53E3"/>
    <w:rsid w:val="00AB549E"/>
    <w:rsid w:val="00AB565B"/>
    <w:rsid w:val="00AB60E2"/>
    <w:rsid w:val="00AB65A2"/>
    <w:rsid w:val="00AB6601"/>
    <w:rsid w:val="00AB6657"/>
    <w:rsid w:val="00AB674E"/>
    <w:rsid w:val="00AB691E"/>
    <w:rsid w:val="00AB6D79"/>
    <w:rsid w:val="00AB709E"/>
    <w:rsid w:val="00AB7168"/>
    <w:rsid w:val="00AB7806"/>
    <w:rsid w:val="00AB785A"/>
    <w:rsid w:val="00AB79A1"/>
    <w:rsid w:val="00AB7D55"/>
    <w:rsid w:val="00AB7E1D"/>
    <w:rsid w:val="00AC02C1"/>
    <w:rsid w:val="00AC0591"/>
    <w:rsid w:val="00AC0AB6"/>
    <w:rsid w:val="00AC0D88"/>
    <w:rsid w:val="00AC10AD"/>
    <w:rsid w:val="00AC11A6"/>
    <w:rsid w:val="00AC179E"/>
    <w:rsid w:val="00AC1A23"/>
    <w:rsid w:val="00AC1BFA"/>
    <w:rsid w:val="00AC1C37"/>
    <w:rsid w:val="00AC1E55"/>
    <w:rsid w:val="00AC1E9B"/>
    <w:rsid w:val="00AC1F76"/>
    <w:rsid w:val="00AC22CE"/>
    <w:rsid w:val="00AC26E6"/>
    <w:rsid w:val="00AC3605"/>
    <w:rsid w:val="00AC3A8C"/>
    <w:rsid w:val="00AC3D06"/>
    <w:rsid w:val="00AC429A"/>
    <w:rsid w:val="00AC429F"/>
    <w:rsid w:val="00AC4335"/>
    <w:rsid w:val="00AC468C"/>
    <w:rsid w:val="00AC4925"/>
    <w:rsid w:val="00AC4A95"/>
    <w:rsid w:val="00AC4F8C"/>
    <w:rsid w:val="00AC4FB3"/>
    <w:rsid w:val="00AC5051"/>
    <w:rsid w:val="00AC5365"/>
    <w:rsid w:val="00AC54B9"/>
    <w:rsid w:val="00AC5842"/>
    <w:rsid w:val="00AC5ACC"/>
    <w:rsid w:val="00AC60B4"/>
    <w:rsid w:val="00AC6336"/>
    <w:rsid w:val="00AC6540"/>
    <w:rsid w:val="00AC67A4"/>
    <w:rsid w:val="00AC67B6"/>
    <w:rsid w:val="00AC6AF3"/>
    <w:rsid w:val="00AC756B"/>
    <w:rsid w:val="00AC7586"/>
    <w:rsid w:val="00AC7A7C"/>
    <w:rsid w:val="00AC7BA3"/>
    <w:rsid w:val="00AC7D98"/>
    <w:rsid w:val="00AC7F44"/>
    <w:rsid w:val="00AD00C5"/>
    <w:rsid w:val="00AD054A"/>
    <w:rsid w:val="00AD0671"/>
    <w:rsid w:val="00AD0697"/>
    <w:rsid w:val="00AD0705"/>
    <w:rsid w:val="00AD1128"/>
    <w:rsid w:val="00AD1251"/>
    <w:rsid w:val="00AD165F"/>
    <w:rsid w:val="00AD2018"/>
    <w:rsid w:val="00AD223B"/>
    <w:rsid w:val="00AD23F5"/>
    <w:rsid w:val="00AD262B"/>
    <w:rsid w:val="00AD26A7"/>
    <w:rsid w:val="00AD2794"/>
    <w:rsid w:val="00AD2D11"/>
    <w:rsid w:val="00AD2DC5"/>
    <w:rsid w:val="00AD2E45"/>
    <w:rsid w:val="00AD3177"/>
    <w:rsid w:val="00AD3455"/>
    <w:rsid w:val="00AD39E7"/>
    <w:rsid w:val="00AD3A85"/>
    <w:rsid w:val="00AD3CAD"/>
    <w:rsid w:val="00AD4222"/>
    <w:rsid w:val="00AD4645"/>
    <w:rsid w:val="00AD472C"/>
    <w:rsid w:val="00AD4862"/>
    <w:rsid w:val="00AD4BD4"/>
    <w:rsid w:val="00AD4D3D"/>
    <w:rsid w:val="00AD529A"/>
    <w:rsid w:val="00AD5325"/>
    <w:rsid w:val="00AD5A99"/>
    <w:rsid w:val="00AD5FE1"/>
    <w:rsid w:val="00AD69E1"/>
    <w:rsid w:val="00AD69FF"/>
    <w:rsid w:val="00AD6FDB"/>
    <w:rsid w:val="00AD702B"/>
    <w:rsid w:val="00AD72E6"/>
    <w:rsid w:val="00AD73B5"/>
    <w:rsid w:val="00AD7547"/>
    <w:rsid w:val="00AD771B"/>
    <w:rsid w:val="00AD778A"/>
    <w:rsid w:val="00AD7841"/>
    <w:rsid w:val="00AD7893"/>
    <w:rsid w:val="00AD7C95"/>
    <w:rsid w:val="00AD7FCD"/>
    <w:rsid w:val="00AE148D"/>
    <w:rsid w:val="00AE1C35"/>
    <w:rsid w:val="00AE23FC"/>
    <w:rsid w:val="00AE280F"/>
    <w:rsid w:val="00AE2A03"/>
    <w:rsid w:val="00AE2A0E"/>
    <w:rsid w:val="00AE2BE4"/>
    <w:rsid w:val="00AE2BED"/>
    <w:rsid w:val="00AE2CA8"/>
    <w:rsid w:val="00AE2F73"/>
    <w:rsid w:val="00AE3238"/>
    <w:rsid w:val="00AE3911"/>
    <w:rsid w:val="00AE3BEE"/>
    <w:rsid w:val="00AE3DE1"/>
    <w:rsid w:val="00AE3E86"/>
    <w:rsid w:val="00AE3F8A"/>
    <w:rsid w:val="00AE420E"/>
    <w:rsid w:val="00AE4A64"/>
    <w:rsid w:val="00AE4CD9"/>
    <w:rsid w:val="00AE4E76"/>
    <w:rsid w:val="00AE4FB0"/>
    <w:rsid w:val="00AE5054"/>
    <w:rsid w:val="00AE5439"/>
    <w:rsid w:val="00AE61B2"/>
    <w:rsid w:val="00AE61DE"/>
    <w:rsid w:val="00AE68C5"/>
    <w:rsid w:val="00AE6AE3"/>
    <w:rsid w:val="00AE6BE9"/>
    <w:rsid w:val="00AE6F3E"/>
    <w:rsid w:val="00AE72DE"/>
    <w:rsid w:val="00AE750A"/>
    <w:rsid w:val="00AE7807"/>
    <w:rsid w:val="00AE78D1"/>
    <w:rsid w:val="00AE791D"/>
    <w:rsid w:val="00AE7F89"/>
    <w:rsid w:val="00AF00B5"/>
    <w:rsid w:val="00AF01D2"/>
    <w:rsid w:val="00AF05EF"/>
    <w:rsid w:val="00AF0821"/>
    <w:rsid w:val="00AF08F4"/>
    <w:rsid w:val="00AF0B56"/>
    <w:rsid w:val="00AF0C4E"/>
    <w:rsid w:val="00AF0FC0"/>
    <w:rsid w:val="00AF1A91"/>
    <w:rsid w:val="00AF1D50"/>
    <w:rsid w:val="00AF1DB2"/>
    <w:rsid w:val="00AF1E02"/>
    <w:rsid w:val="00AF1F4A"/>
    <w:rsid w:val="00AF242A"/>
    <w:rsid w:val="00AF248B"/>
    <w:rsid w:val="00AF261A"/>
    <w:rsid w:val="00AF26FB"/>
    <w:rsid w:val="00AF284F"/>
    <w:rsid w:val="00AF2A19"/>
    <w:rsid w:val="00AF2D54"/>
    <w:rsid w:val="00AF2FCD"/>
    <w:rsid w:val="00AF33BC"/>
    <w:rsid w:val="00AF3458"/>
    <w:rsid w:val="00AF370B"/>
    <w:rsid w:val="00AF3D9F"/>
    <w:rsid w:val="00AF3F7B"/>
    <w:rsid w:val="00AF42B4"/>
    <w:rsid w:val="00AF44BA"/>
    <w:rsid w:val="00AF4941"/>
    <w:rsid w:val="00AF4B8A"/>
    <w:rsid w:val="00AF4F1B"/>
    <w:rsid w:val="00AF4FEE"/>
    <w:rsid w:val="00AF52AD"/>
    <w:rsid w:val="00AF5BED"/>
    <w:rsid w:val="00AF5EC6"/>
    <w:rsid w:val="00AF5F64"/>
    <w:rsid w:val="00AF636F"/>
    <w:rsid w:val="00AF647C"/>
    <w:rsid w:val="00AF6B8E"/>
    <w:rsid w:val="00AF6BB0"/>
    <w:rsid w:val="00AF6C38"/>
    <w:rsid w:val="00AF6E8A"/>
    <w:rsid w:val="00AF7023"/>
    <w:rsid w:val="00AF7102"/>
    <w:rsid w:val="00AF7213"/>
    <w:rsid w:val="00AF7696"/>
    <w:rsid w:val="00AF7771"/>
    <w:rsid w:val="00AF7B50"/>
    <w:rsid w:val="00AF7B6F"/>
    <w:rsid w:val="00AF7D5A"/>
    <w:rsid w:val="00AF7D92"/>
    <w:rsid w:val="00B00451"/>
    <w:rsid w:val="00B00540"/>
    <w:rsid w:val="00B0093A"/>
    <w:rsid w:val="00B00A27"/>
    <w:rsid w:val="00B011CC"/>
    <w:rsid w:val="00B0121A"/>
    <w:rsid w:val="00B013CF"/>
    <w:rsid w:val="00B01409"/>
    <w:rsid w:val="00B01660"/>
    <w:rsid w:val="00B016CB"/>
    <w:rsid w:val="00B0185B"/>
    <w:rsid w:val="00B018AD"/>
    <w:rsid w:val="00B01AEE"/>
    <w:rsid w:val="00B01D7C"/>
    <w:rsid w:val="00B01EB9"/>
    <w:rsid w:val="00B0206B"/>
    <w:rsid w:val="00B0245B"/>
    <w:rsid w:val="00B024E1"/>
    <w:rsid w:val="00B027A6"/>
    <w:rsid w:val="00B028E5"/>
    <w:rsid w:val="00B02C5C"/>
    <w:rsid w:val="00B02FE2"/>
    <w:rsid w:val="00B03A37"/>
    <w:rsid w:val="00B03F20"/>
    <w:rsid w:val="00B03F2E"/>
    <w:rsid w:val="00B04048"/>
    <w:rsid w:val="00B04294"/>
    <w:rsid w:val="00B0429A"/>
    <w:rsid w:val="00B04473"/>
    <w:rsid w:val="00B04587"/>
    <w:rsid w:val="00B04A7B"/>
    <w:rsid w:val="00B04F3D"/>
    <w:rsid w:val="00B05265"/>
    <w:rsid w:val="00B052FA"/>
    <w:rsid w:val="00B056F2"/>
    <w:rsid w:val="00B05702"/>
    <w:rsid w:val="00B057C7"/>
    <w:rsid w:val="00B059F7"/>
    <w:rsid w:val="00B05B68"/>
    <w:rsid w:val="00B05D52"/>
    <w:rsid w:val="00B05D99"/>
    <w:rsid w:val="00B0619C"/>
    <w:rsid w:val="00B06217"/>
    <w:rsid w:val="00B06648"/>
    <w:rsid w:val="00B0665B"/>
    <w:rsid w:val="00B06B07"/>
    <w:rsid w:val="00B06B37"/>
    <w:rsid w:val="00B06CCC"/>
    <w:rsid w:val="00B06DD9"/>
    <w:rsid w:val="00B072BC"/>
    <w:rsid w:val="00B07564"/>
    <w:rsid w:val="00B07676"/>
    <w:rsid w:val="00B077A9"/>
    <w:rsid w:val="00B07CD6"/>
    <w:rsid w:val="00B07D3B"/>
    <w:rsid w:val="00B07E52"/>
    <w:rsid w:val="00B10010"/>
    <w:rsid w:val="00B103F4"/>
    <w:rsid w:val="00B1079B"/>
    <w:rsid w:val="00B1081B"/>
    <w:rsid w:val="00B10AE1"/>
    <w:rsid w:val="00B10C05"/>
    <w:rsid w:val="00B10C4B"/>
    <w:rsid w:val="00B10C68"/>
    <w:rsid w:val="00B1154F"/>
    <w:rsid w:val="00B11775"/>
    <w:rsid w:val="00B11904"/>
    <w:rsid w:val="00B123D9"/>
    <w:rsid w:val="00B129D3"/>
    <w:rsid w:val="00B12B11"/>
    <w:rsid w:val="00B12D21"/>
    <w:rsid w:val="00B12F1A"/>
    <w:rsid w:val="00B12F75"/>
    <w:rsid w:val="00B1302D"/>
    <w:rsid w:val="00B130B1"/>
    <w:rsid w:val="00B13368"/>
    <w:rsid w:val="00B1388E"/>
    <w:rsid w:val="00B1390B"/>
    <w:rsid w:val="00B14117"/>
    <w:rsid w:val="00B1461A"/>
    <w:rsid w:val="00B14781"/>
    <w:rsid w:val="00B14F98"/>
    <w:rsid w:val="00B1513F"/>
    <w:rsid w:val="00B15291"/>
    <w:rsid w:val="00B15B89"/>
    <w:rsid w:val="00B15E74"/>
    <w:rsid w:val="00B15EB1"/>
    <w:rsid w:val="00B1666A"/>
    <w:rsid w:val="00B16AFF"/>
    <w:rsid w:val="00B17115"/>
    <w:rsid w:val="00B1746F"/>
    <w:rsid w:val="00B177B8"/>
    <w:rsid w:val="00B17AE1"/>
    <w:rsid w:val="00B202A2"/>
    <w:rsid w:val="00B2047B"/>
    <w:rsid w:val="00B20725"/>
    <w:rsid w:val="00B2075E"/>
    <w:rsid w:val="00B2087E"/>
    <w:rsid w:val="00B20912"/>
    <w:rsid w:val="00B20B11"/>
    <w:rsid w:val="00B20B94"/>
    <w:rsid w:val="00B20C68"/>
    <w:rsid w:val="00B20DDB"/>
    <w:rsid w:val="00B21162"/>
    <w:rsid w:val="00B212E7"/>
    <w:rsid w:val="00B21F3C"/>
    <w:rsid w:val="00B22538"/>
    <w:rsid w:val="00B22799"/>
    <w:rsid w:val="00B22C06"/>
    <w:rsid w:val="00B22D4B"/>
    <w:rsid w:val="00B22DD5"/>
    <w:rsid w:val="00B23374"/>
    <w:rsid w:val="00B235C6"/>
    <w:rsid w:val="00B23854"/>
    <w:rsid w:val="00B2419B"/>
    <w:rsid w:val="00B24557"/>
    <w:rsid w:val="00B24636"/>
    <w:rsid w:val="00B248D0"/>
    <w:rsid w:val="00B24DBE"/>
    <w:rsid w:val="00B252BE"/>
    <w:rsid w:val="00B25A4F"/>
    <w:rsid w:val="00B261D3"/>
    <w:rsid w:val="00B2628E"/>
    <w:rsid w:val="00B262A5"/>
    <w:rsid w:val="00B262E6"/>
    <w:rsid w:val="00B266B0"/>
    <w:rsid w:val="00B2682B"/>
    <w:rsid w:val="00B26835"/>
    <w:rsid w:val="00B269CC"/>
    <w:rsid w:val="00B27682"/>
    <w:rsid w:val="00B27921"/>
    <w:rsid w:val="00B27A24"/>
    <w:rsid w:val="00B27AAE"/>
    <w:rsid w:val="00B27F80"/>
    <w:rsid w:val="00B3000E"/>
    <w:rsid w:val="00B30131"/>
    <w:rsid w:val="00B30342"/>
    <w:rsid w:val="00B30899"/>
    <w:rsid w:val="00B308EB"/>
    <w:rsid w:val="00B3106D"/>
    <w:rsid w:val="00B311A8"/>
    <w:rsid w:val="00B312B9"/>
    <w:rsid w:val="00B31687"/>
    <w:rsid w:val="00B3170B"/>
    <w:rsid w:val="00B31715"/>
    <w:rsid w:val="00B326A8"/>
    <w:rsid w:val="00B327BC"/>
    <w:rsid w:val="00B3291A"/>
    <w:rsid w:val="00B329EB"/>
    <w:rsid w:val="00B32D8A"/>
    <w:rsid w:val="00B32DBD"/>
    <w:rsid w:val="00B32FAD"/>
    <w:rsid w:val="00B32FCD"/>
    <w:rsid w:val="00B33508"/>
    <w:rsid w:val="00B33515"/>
    <w:rsid w:val="00B3377E"/>
    <w:rsid w:val="00B3399F"/>
    <w:rsid w:val="00B33B1F"/>
    <w:rsid w:val="00B33CB5"/>
    <w:rsid w:val="00B340DA"/>
    <w:rsid w:val="00B34248"/>
    <w:rsid w:val="00B343BC"/>
    <w:rsid w:val="00B349E5"/>
    <w:rsid w:val="00B34C1F"/>
    <w:rsid w:val="00B34DCF"/>
    <w:rsid w:val="00B34E63"/>
    <w:rsid w:val="00B3526A"/>
    <w:rsid w:val="00B35501"/>
    <w:rsid w:val="00B35BC3"/>
    <w:rsid w:val="00B35DA4"/>
    <w:rsid w:val="00B362D3"/>
    <w:rsid w:val="00B362F5"/>
    <w:rsid w:val="00B369F7"/>
    <w:rsid w:val="00B36ABB"/>
    <w:rsid w:val="00B36E13"/>
    <w:rsid w:val="00B36FCE"/>
    <w:rsid w:val="00B3711A"/>
    <w:rsid w:val="00B371E2"/>
    <w:rsid w:val="00B37244"/>
    <w:rsid w:val="00B37257"/>
    <w:rsid w:val="00B372C7"/>
    <w:rsid w:val="00B3733C"/>
    <w:rsid w:val="00B375D3"/>
    <w:rsid w:val="00B37D69"/>
    <w:rsid w:val="00B37DA3"/>
    <w:rsid w:val="00B37DE6"/>
    <w:rsid w:val="00B400A4"/>
    <w:rsid w:val="00B400E6"/>
    <w:rsid w:val="00B4019B"/>
    <w:rsid w:val="00B40725"/>
    <w:rsid w:val="00B407CB"/>
    <w:rsid w:val="00B40A96"/>
    <w:rsid w:val="00B40BA6"/>
    <w:rsid w:val="00B40D7E"/>
    <w:rsid w:val="00B41414"/>
    <w:rsid w:val="00B4184B"/>
    <w:rsid w:val="00B41A7E"/>
    <w:rsid w:val="00B41B4F"/>
    <w:rsid w:val="00B41BF6"/>
    <w:rsid w:val="00B41C4B"/>
    <w:rsid w:val="00B41DAD"/>
    <w:rsid w:val="00B41E62"/>
    <w:rsid w:val="00B420C4"/>
    <w:rsid w:val="00B422A7"/>
    <w:rsid w:val="00B425E2"/>
    <w:rsid w:val="00B42A32"/>
    <w:rsid w:val="00B42FA6"/>
    <w:rsid w:val="00B4310E"/>
    <w:rsid w:val="00B4399E"/>
    <w:rsid w:val="00B43A16"/>
    <w:rsid w:val="00B43D01"/>
    <w:rsid w:val="00B44291"/>
    <w:rsid w:val="00B44A37"/>
    <w:rsid w:val="00B44A4A"/>
    <w:rsid w:val="00B44E30"/>
    <w:rsid w:val="00B44EDF"/>
    <w:rsid w:val="00B452C3"/>
    <w:rsid w:val="00B45364"/>
    <w:rsid w:val="00B45CE1"/>
    <w:rsid w:val="00B45D11"/>
    <w:rsid w:val="00B45EB8"/>
    <w:rsid w:val="00B45F6E"/>
    <w:rsid w:val="00B46081"/>
    <w:rsid w:val="00B46245"/>
    <w:rsid w:val="00B4626B"/>
    <w:rsid w:val="00B465BA"/>
    <w:rsid w:val="00B46A75"/>
    <w:rsid w:val="00B46A76"/>
    <w:rsid w:val="00B46BA1"/>
    <w:rsid w:val="00B46D58"/>
    <w:rsid w:val="00B470A7"/>
    <w:rsid w:val="00B47363"/>
    <w:rsid w:val="00B47450"/>
    <w:rsid w:val="00B47638"/>
    <w:rsid w:val="00B47687"/>
    <w:rsid w:val="00B4785C"/>
    <w:rsid w:val="00B479D3"/>
    <w:rsid w:val="00B500CD"/>
    <w:rsid w:val="00B503D1"/>
    <w:rsid w:val="00B50639"/>
    <w:rsid w:val="00B50687"/>
    <w:rsid w:val="00B5087F"/>
    <w:rsid w:val="00B50947"/>
    <w:rsid w:val="00B50965"/>
    <w:rsid w:val="00B50CD0"/>
    <w:rsid w:val="00B50E93"/>
    <w:rsid w:val="00B5109D"/>
    <w:rsid w:val="00B514D0"/>
    <w:rsid w:val="00B515AB"/>
    <w:rsid w:val="00B517A5"/>
    <w:rsid w:val="00B51813"/>
    <w:rsid w:val="00B51DF2"/>
    <w:rsid w:val="00B52057"/>
    <w:rsid w:val="00B5239C"/>
    <w:rsid w:val="00B5289F"/>
    <w:rsid w:val="00B5317E"/>
    <w:rsid w:val="00B53259"/>
    <w:rsid w:val="00B536A0"/>
    <w:rsid w:val="00B53893"/>
    <w:rsid w:val="00B53C7E"/>
    <w:rsid w:val="00B548C2"/>
    <w:rsid w:val="00B54964"/>
    <w:rsid w:val="00B54B1F"/>
    <w:rsid w:val="00B54B6A"/>
    <w:rsid w:val="00B54C1E"/>
    <w:rsid w:val="00B54D0C"/>
    <w:rsid w:val="00B55428"/>
    <w:rsid w:val="00B55615"/>
    <w:rsid w:val="00B55793"/>
    <w:rsid w:val="00B558DB"/>
    <w:rsid w:val="00B55AE2"/>
    <w:rsid w:val="00B55BC3"/>
    <w:rsid w:val="00B55F3E"/>
    <w:rsid w:val="00B56031"/>
    <w:rsid w:val="00B562A9"/>
    <w:rsid w:val="00B570BF"/>
    <w:rsid w:val="00B57401"/>
    <w:rsid w:val="00B57B6A"/>
    <w:rsid w:val="00B60247"/>
    <w:rsid w:val="00B60367"/>
    <w:rsid w:val="00B60471"/>
    <w:rsid w:val="00B6067E"/>
    <w:rsid w:val="00B60773"/>
    <w:rsid w:val="00B60B8F"/>
    <w:rsid w:val="00B61483"/>
    <w:rsid w:val="00B6228A"/>
    <w:rsid w:val="00B625CC"/>
    <w:rsid w:val="00B62D5F"/>
    <w:rsid w:val="00B630DD"/>
    <w:rsid w:val="00B63337"/>
    <w:rsid w:val="00B6369F"/>
    <w:rsid w:val="00B6393C"/>
    <w:rsid w:val="00B639D7"/>
    <w:rsid w:val="00B63B94"/>
    <w:rsid w:val="00B63F3A"/>
    <w:rsid w:val="00B641BB"/>
    <w:rsid w:val="00B642BF"/>
    <w:rsid w:val="00B64484"/>
    <w:rsid w:val="00B64556"/>
    <w:rsid w:val="00B645D6"/>
    <w:rsid w:val="00B64AA7"/>
    <w:rsid w:val="00B65452"/>
    <w:rsid w:val="00B654ED"/>
    <w:rsid w:val="00B657CF"/>
    <w:rsid w:val="00B66594"/>
    <w:rsid w:val="00B669DB"/>
    <w:rsid w:val="00B6702F"/>
    <w:rsid w:val="00B67341"/>
    <w:rsid w:val="00B676FF"/>
    <w:rsid w:val="00B67718"/>
    <w:rsid w:val="00B67805"/>
    <w:rsid w:val="00B678B5"/>
    <w:rsid w:val="00B67DD5"/>
    <w:rsid w:val="00B67E40"/>
    <w:rsid w:val="00B67EAC"/>
    <w:rsid w:val="00B67F9A"/>
    <w:rsid w:val="00B700AC"/>
    <w:rsid w:val="00B701FE"/>
    <w:rsid w:val="00B70825"/>
    <w:rsid w:val="00B710C7"/>
    <w:rsid w:val="00B71851"/>
    <w:rsid w:val="00B71ED7"/>
    <w:rsid w:val="00B72057"/>
    <w:rsid w:val="00B72115"/>
    <w:rsid w:val="00B721CD"/>
    <w:rsid w:val="00B72390"/>
    <w:rsid w:val="00B7249A"/>
    <w:rsid w:val="00B7263A"/>
    <w:rsid w:val="00B7267A"/>
    <w:rsid w:val="00B726FF"/>
    <w:rsid w:val="00B72A30"/>
    <w:rsid w:val="00B72A5B"/>
    <w:rsid w:val="00B72AA4"/>
    <w:rsid w:val="00B72D6A"/>
    <w:rsid w:val="00B72D71"/>
    <w:rsid w:val="00B72D92"/>
    <w:rsid w:val="00B72DA3"/>
    <w:rsid w:val="00B73810"/>
    <w:rsid w:val="00B7385A"/>
    <w:rsid w:val="00B73E76"/>
    <w:rsid w:val="00B7412D"/>
    <w:rsid w:val="00B74176"/>
    <w:rsid w:val="00B74830"/>
    <w:rsid w:val="00B74F3A"/>
    <w:rsid w:val="00B74F9E"/>
    <w:rsid w:val="00B753C9"/>
    <w:rsid w:val="00B75454"/>
    <w:rsid w:val="00B75544"/>
    <w:rsid w:val="00B75D62"/>
    <w:rsid w:val="00B75FA5"/>
    <w:rsid w:val="00B760DB"/>
    <w:rsid w:val="00B7639B"/>
    <w:rsid w:val="00B764D5"/>
    <w:rsid w:val="00B76B58"/>
    <w:rsid w:val="00B76B7D"/>
    <w:rsid w:val="00B76BCD"/>
    <w:rsid w:val="00B76D30"/>
    <w:rsid w:val="00B76EE9"/>
    <w:rsid w:val="00B7722D"/>
    <w:rsid w:val="00B77231"/>
    <w:rsid w:val="00B777B5"/>
    <w:rsid w:val="00B77880"/>
    <w:rsid w:val="00B77B84"/>
    <w:rsid w:val="00B77C30"/>
    <w:rsid w:val="00B77CA4"/>
    <w:rsid w:val="00B77DFD"/>
    <w:rsid w:val="00B803CF"/>
    <w:rsid w:val="00B8078D"/>
    <w:rsid w:val="00B80D90"/>
    <w:rsid w:val="00B81332"/>
    <w:rsid w:val="00B815EF"/>
    <w:rsid w:val="00B81AAF"/>
    <w:rsid w:val="00B81C74"/>
    <w:rsid w:val="00B8210D"/>
    <w:rsid w:val="00B82296"/>
    <w:rsid w:val="00B8239B"/>
    <w:rsid w:val="00B82613"/>
    <w:rsid w:val="00B8263F"/>
    <w:rsid w:val="00B828B5"/>
    <w:rsid w:val="00B828C3"/>
    <w:rsid w:val="00B82E53"/>
    <w:rsid w:val="00B82ED8"/>
    <w:rsid w:val="00B8362E"/>
    <w:rsid w:val="00B83E1B"/>
    <w:rsid w:val="00B83F5A"/>
    <w:rsid w:val="00B83F85"/>
    <w:rsid w:val="00B84094"/>
    <w:rsid w:val="00B841BF"/>
    <w:rsid w:val="00B8431C"/>
    <w:rsid w:val="00B845D0"/>
    <w:rsid w:val="00B84615"/>
    <w:rsid w:val="00B84948"/>
    <w:rsid w:val="00B84A80"/>
    <w:rsid w:val="00B84AC1"/>
    <w:rsid w:val="00B84DD2"/>
    <w:rsid w:val="00B84E9C"/>
    <w:rsid w:val="00B85522"/>
    <w:rsid w:val="00B85CB1"/>
    <w:rsid w:val="00B85D29"/>
    <w:rsid w:val="00B85E3F"/>
    <w:rsid w:val="00B863CA"/>
    <w:rsid w:val="00B8695A"/>
    <w:rsid w:val="00B87309"/>
    <w:rsid w:val="00B8757D"/>
    <w:rsid w:val="00B87662"/>
    <w:rsid w:val="00B87A2C"/>
    <w:rsid w:val="00B900C3"/>
    <w:rsid w:val="00B9035E"/>
    <w:rsid w:val="00B90990"/>
    <w:rsid w:val="00B90B19"/>
    <w:rsid w:val="00B90E2A"/>
    <w:rsid w:val="00B90F2A"/>
    <w:rsid w:val="00B90F50"/>
    <w:rsid w:val="00B912B1"/>
    <w:rsid w:val="00B9198D"/>
    <w:rsid w:val="00B91DA6"/>
    <w:rsid w:val="00B9209C"/>
    <w:rsid w:val="00B921AF"/>
    <w:rsid w:val="00B922A0"/>
    <w:rsid w:val="00B923A9"/>
    <w:rsid w:val="00B928A9"/>
    <w:rsid w:val="00B92983"/>
    <w:rsid w:val="00B92D25"/>
    <w:rsid w:val="00B92D57"/>
    <w:rsid w:val="00B92EA6"/>
    <w:rsid w:val="00B93008"/>
    <w:rsid w:val="00B9315E"/>
    <w:rsid w:val="00B9362C"/>
    <w:rsid w:val="00B93645"/>
    <w:rsid w:val="00B9373F"/>
    <w:rsid w:val="00B9399A"/>
    <w:rsid w:val="00B93DF4"/>
    <w:rsid w:val="00B93FE7"/>
    <w:rsid w:val="00B9406D"/>
    <w:rsid w:val="00B942A8"/>
    <w:rsid w:val="00B943FA"/>
    <w:rsid w:val="00B948B3"/>
    <w:rsid w:val="00B949A1"/>
    <w:rsid w:val="00B94A07"/>
    <w:rsid w:val="00B94B83"/>
    <w:rsid w:val="00B94BA7"/>
    <w:rsid w:val="00B94E0E"/>
    <w:rsid w:val="00B950D5"/>
    <w:rsid w:val="00B95194"/>
    <w:rsid w:val="00B951E3"/>
    <w:rsid w:val="00B951F3"/>
    <w:rsid w:val="00B95462"/>
    <w:rsid w:val="00B955F4"/>
    <w:rsid w:val="00B9577C"/>
    <w:rsid w:val="00B96160"/>
    <w:rsid w:val="00B96413"/>
    <w:rsid w:val="00B9752D"/>
    <w:rsid w:val="00B97724"/>
    <w:rsid w:val="00B97743"/>
    <w:rsid w:val="00B97B23"/>
    <w:rsid w:val="00B97CA3"/>
    <w:rsid w:val="00B97E81"/>
    <w:rsid w:val="00BA0350"/>
    <w:rsid w:val="00BA035B"/>
    <w:rsid w:val="00BA039B"/>
    <w:rsid w:val="00BA0A88"/>
    <w:rsid w:val="00BA0E2C"/>
    <w:rsid w:val="00BA0E90"/>
    <w:rsid w:val="00BA0EC4"/>
    <w:rsid w:val="00BA0F41"/>
    <w:rsid w:val="00BA1104"/>
    <w:rsid w:val="00BA1162"/>
    <w:rsid w:val="00BA143B"/>
    <w:rsid w:val="00BA1872"/>
    <w:rsid w:val="00BA1913"/>
    <w:rsid w:val="00BA1954"/>
    <w:rsid w:val="00BA1C1B"/>
    <w:rsid w:val="00BA20AF"/>
    <w:rsid w:val="00BA21F5"/>
    <w:rsid w:val="00BA26B8"/>
    <w:rsid w:val="00BA2BC9"/>
    <w:rsid w:val="00BA2E2D"/>
    <w:rsid w:val="00BA34C0"/>
    <w:rsid w:val="00BA3800"/>
    <w:rsid w:val="00BA38BA"/>
    <w:rsid w:val="00BA38C3"/>
    <w:rsid w:val="00BA3A00"/>
    <w:rsid w:val="00BA3D67"/>
    <w:rsid w:val="00BA4641"/>
    <w:rsid w:val="00BA4A54"/>
    <w:rsid w:val="00BA4CBB"/>
    <w:rsid w:val="00BA4E08"/>
    <w:rsid w:val="00BA5107"/>
    <w:rsid w:val="00BA5132"/>
    <w:rsid w:val="00BA562D"/>
    <w:rsid w:val="00BA71FF"/>
    <w:rsid w:val="00BA7205"/>
    <w:rsid w:val="00BA7303"/>
    <w:rsid w:val="00BA76A9"/>
    <w:rsid w:val="00BA76D0"/>
    <w:rsid w:val="00BA76F1"/>
    <w:rsid w:val="00BA78DA"/>
    <w:rsid w:val="00BA7DE5"/>
    <w:rsid w:val="00BB0595"/>
    <w:rsid w:val="00BB06A7"/>
    <w:rsid w:val="00BB0E88"/>
    <w:rsid w:val="00BB0EE6"/>
    <w:rsid w:val="00BB1133"/>
    <w:rsid w:val="00BB1246"/>
    <w:rsid w:val="00BB158A"/>
    <w:rsid w:val="00BB1B0A"/>
    <w:rsid w:val="00BB1BD8"/>
    <w:rsid w:val="00BB1FE3"/>
    <w:rsid w:val="00BB2459"/>
    <w:rsid w:val="00BB2F36"/>
    <w:rsid w:val="00BB358A"/>
    <w:rsid w:val="00BB36F3"/>
    <w:rsid w:val="00BB3E2B"/>
    <w:rsid w:val="00BB3F77"/>
    <w:rsid w:val="00BB4035"/>
    <w:rsid w:val="00BB410A"/>
    <w:rsid w:val="00BB46C1"/>
    <w:rsid w:val="00BB4EBC"/>
    <w:rsid w:val="00BB5182"/>
    <w:rsid w:val="00BB54E5"/>
    <w:rsid w:val="00BB5949"/>
    <w:rsid w:val="00BB5BC6"/>
    <w:rsid w:val="00BB5D1C"/>
    <w:rsid w:val="00BB6552"/>
    <w:rsid w:val="00BB65E0"/>
    <w:rsid w:val="00BB66DD"/>
    <w:rsid w:val="00BB69C3"/>
    <w:rsid w:val="00BB6B9B"/>
    <w:rsid w:val="00BB6DA8"/>
    <w:rsid w:val="00BB6E67"/>
    <w:rsid w:val="00BB754F"/>
    <w:rsid w:val="00BB7577"/>
    <w:rsid w:val="00BB7595"/>
    <w:rsid w:val="00BB7614"/>
    <w:rsid w:val="00BB78D3"/>
    <w:rsid w:val="00BB78F3"/>
    <w:rsid w:val="00BB797A"/>
    <w:rsid w:val="00BB7ACF"/>
    <w:rsid w:val="00BC0058"/>
    <w:rsid w:val="00BC0101"/>
    <w:rsid w:val="00BC0110"/>
    <w:rsid w:val="00BC0288"/>
    <w:rsid w:val="00BC06E9"/>
    <w:rsid w:val="00BC07D4"/>
    <w:rsid w:val="00BC08F5"/>
    <w:rsid w:val="00BC0A5D"/>
    <w:rsid w:val="00BC0BE3"/>
    <w:rsid w:val="00BC1593"/>
    <w:rsid w:val="00BC1684"/>
    <w:rsid w:val="00BC1AD9"/>
    <w:rsid w:val="00BC1AEC"/>
    <w:rsid w:val="00BC226C"/>
    <w:rsid w:val="00BC238F"/>
    <w:rsid w:val="00BC27E2"/>
    <w:rsid w:val="00BC2D19"/>
    <w:rsid w:val="00BC2F2C"/>
    <w:rsid w:val="00BC30AC"/>
    <w:rsid w:val="00BC3257"/>
    <w:rsid w:val="00BC32E7"/>
    <w:rsid w:val="00BC33BF"/>
    <w:rsid w:val="00BC3685"/>
    <w:rsid w:val="00BC3855"/>
    <w:rsid w:val="00BC39D2"/>
    <w:rsid w:val="00BC3AF5"/>
    <w:rsid w:val="00BC3EA4"/>
    <w:rsid w:val="00BC4038"/>
    <w:rsid w:val="00BC4305"/>
    <w:rsid w:val="00BC43F7"/>
    <w:rsid w:val="00BC4870"/>
    <w:rsid w:val="00BC4E04"/>
    <w:rsid w:val="00BC4F81"/>
    <w:rsid w:val="00BC5670"/>
    <w:rsid w:val="00BC589A"/>
    <w:rsid w:val="00BC58B9"/>
    <w:rsid w:val="00BC5FCE"/>
    <w:rsid w:val="00BC62F2"/>
    <w:rsid w:val="00BC65F9"/>
    <w:rsid w:val="00BC69AF"/>
    <w:rsid w:val="00BC7122"/>
    <w:rsid w:val="00BC752A"/>
    <w:rsid w:val="00BC786F"/>
    <w:rsid w:val="00BC78C4"/>
    <w:rsid w:val="00BC7E4A"/>
    <w:rsid w:val="00BD031B"/>
    <w:rsid w:val="00BD0815"/>
    <w:rsid w:val="00BD0B73"/>
    <w:rsid w:val="00BD0ECF"/>
    <w:rsid w:val="00BD107B"/>
    <w:rsid w:val="00BD129C"/>
    <w:rsid w:val="00BD163B"/>
    <w:rsid w:val="00BD1684"/>
    <w:rsid w:val="00BD2440"/>
    <w:rsid w:val="00BD27D2"/>
    <w:rsid w:val="00BD2F13"/>
    <w:rsid w:val="00BD3056"/>
    <w:rsid w:val="00BD31B7"/>
    <w:rsid w:val="00BD32BC"/>
    <w:rsid w:val="00BD332E"/>
    <w:rsid w:val="00BD3846"/>
    <w:rsid w:val="00BD3AF7"/>
    <w:rsid w:val="00BD3BF1"/>
    <w:rsid w:val="00BD3E0C"/>
    <w:rsid w:val="00BD3E68"/>
    <w:rsid w:val="00BD428E"/>
    <w:rsid w:val="00BD431E"/>
    <w:rsid w:val="00BD4C88"/>
    <w:rsid w:val="00BD4D15"/>
    <w:rsid w:val="00BD4E05"/>
    <w:rsid w:val="00BD501C"/>
    <w:rsid w:val="00BD5176"/>
    <w:rsid w:val="00BD520E"/>
    <w:rsid w:val="00BD54D1"/>
    <w:rsid w:val="00BD57CB"/>
    <w:rsid w:val="00BD5817"/>
    <w:rsid w:val="00BD598A"/>
    <w:rsid w:val="00BD5C2F"/>
    <w:rsid w:val="00BD5C7A"/>
    <w:rsid w:val="00BD5D61"/>
    <w:rsid w:val="00BD5EF7"/>
    <w:rsid w:val="00BD662C"/>
    <w:rsid w:val="00BD6760"/>
    <w:rsid w:val="00BD6826"/>
    <w:rsid w:val="00BD723F"/>
    <w:rsid w:val="00BD729D"/>
    <w:rsid w:val="00BD7303"/>
    <w:rsid w:val="00BD7561"/>
    <w:rsid w:val="00BD75B4"/>
    <w:rsid w:val="00BD7638"/>
    <w:rsid w:val="00BD7D14"/>
    <w:rsid w:val="00BE02B4"/>
    <w:rsid w:val="00BE0311"/>
    <w:rsid w:val="00BE0E94"/>
    <w:rsid w:val="00BE1118"/>
    <w:rsid w:val="00BE18D4"/>
    <w:rsid w:val="00BE1DFC"/>
    <w:rsid w:val="00BE244A"/>
    <w:rsid w:val="00BE27AB"/>
    <w:rsid w:val="00BE28C1"/>
    <w:rsid w:val="00BE29F2"/>
    <w:rsid w:val="00BE2D39"/>
    <w:rsid w:val="00BE2F57"/>
    <w:rsid w:val="00BE30B0"/>
    <w:rsid w:val="00BE3247"/>
    <w:rsid w:val="00BE3492"/>
    <w:rsid w:val="00BE3B62"/>
    <w:rsid w:val="00BE3C1E"/>
    <w:rsid w:val="00BE3CFD"/>
    <w:rsid w:val="00BE418E"/>
    <w:rsid w:val="00BE4B24"/>
    <w:rsid w:val="00BE4E08"/>
    <w:rsid w:val="00BE4EA6"/>
    <w:rsid w:val="00BE4EC9"/>
    <w:rsid w:val="00BE502C"/>
    <w:rsid w:val="00BE5031"/>
    <w:rsid w:val="00BE5051"/>
    <w:rsid w:val="00BE5091"/>
    <w:rsid w:val="00BE5372"/>
    <w:rsid w:val="00BE5908"/>
    <w:rsid w:val="00BE5B6E"/>
    <w:rsid w:val="00BE5EB0"/>
    <w:rsid w:val="00BE5EC8"/>
    <w:rsid w:val="00BE631E"/>
    <w:rsid w:val="00BE6958"/>
    <w:rsid w:val="00BE6B02"/>
    <w:rsid w:val="00BE6BEC"/>
    <w:rsid w:val="00BE7878"/>
    <w:rsid w:val="00BE7D8B"/>
    <w:rsid w:val="00BE7EB9"/>
    <w:rsid w:val="00BF05AD"/>
    <w:rsid w:val="00BF06EB"/>
    <w:rsid w:val="00BF07E3"/>
    <w:rsid w:val="00BF08B2"/>
    <w:rsid w:val="00BF09FC"/>
    <w:rsid w:val="00BF0CCF"/>
    <w:rsid w:val="00BF0EC1"/>
    <w:rsid w:val="00BF0F52"/>
    <w:rsid w:val="00BF0FC5"/>
    <w:rsid w:val="00BF10BC"/>
    <w:rsid w:val="00BF12EF"/>
    <w:rsid w:val="00BF1362"/>
    <w:rsid w:val="00BF15B8"/>
    <w:rsid w:val="00BF1998"/>
    <w:rsid w:val="00BF1C3A"/>
    <w:rsid w:val="00BF1F05"/>
    <w:rsid w:val="00BF1F6E"/>
    <w:rsid w:val="00BF1FE2"/>
    <w:rsid w:val="00BF20A6"/>
    <w:rsid w:val="00BF20B2"/>
    <w:rsid w:val="00BF21AC"/>
    <w:rsid w:val="00BF287B"/>
    <w:rsid w:val="00BF2E53"/>
    <w:rsid w:val="00BF30C9"/>
    <w:rsid w:val="00BF3124"/>
    <w:rsid w:val="00BF31CA"/>
    <w:rsid w:val="00BF337D"/>
    <w:rsid w:val="00BF352A"/>
    <w:rsid w:val="00BF3669"/>
    <w:rsid w:val="00BF37A7"/>
    <w:rsid w:val="00BF3A46"/>
    <w:rsid w:val="00BF3C0D"/>
    <w:rsid w:val="00BF4249"/>
    <w:rsid w:val="00BF424B"/>
    <w:rsid w:val="00BF4606"/>
    <w:rsid w:val="00BF4BC7"/>
    <w:rsid w:val="00BF4EC8"/>
    <w:rsid w:val="00BF4F87"/>
    <w:rsid w:val="00BF54B8"/>
    <w:rsid w:val="00BF57E4"/>
    <w:rsid w:val="00BF5BBA"/>
    <w:rsid w:val="00BF6252"/>
    <w:rsid w:val="00BF6785"/>
    <w:rsid w:val="00BF6794"/>
    <w:rsid w:val="00BF6C4C"/>
    <w:rsid w:val="00BF6D34"/>
    <w:rsid w:val="00BF6E23"/>
    <w:rsid w:val="00BF711C"/>
    <w:rsid w:val="00BF714E"/>
    <w:rsid w:val="00BF748E"/>
    <w:rsid w:val="00BF74B5"/>
    <w:rsid w:val="00BF789B"/>
    <w:rsid w:val="00C00010"/>
    <w:rsid w:val="00C009AD"/>
    <w:rsid w:val="00C00D84"/>
    <w:rsid w:val="00C00DA5"/>
    <w:rsid w:val="00C01B8E"/>
    <w:rsid w:val="00C01D23"/>
    <w:rsid w:val="00C01D2E"/>
    <w:rsid w:val="00C02033"/>
    <w:rsid w:val="00C0220F"/>
    <w:rsid w:val="00C025A7"/>
    <w:rsid w:val="00C0285F"/>
    <w:rsid w:val="00C02BBA"/>
    <w:rsid w:val="00C0302D"/>
    <w:rsid w:val="00C0322A"/>
    <w:rsid w:val="00C03309"/>
    <w:rsid w:val="00C03691"/>
    <w:rsid w:val="00C037E0"/>
    <w:rsid w:val="00C03F1F"/>
    <w:rsid w:val="00C04282"/>
    <w:rsid w:val="00C042BD"/>
    <w:rsid w:val="00C04309"/>
    <w:rsid w:val="00C05205"/>
    <w:rsid w:val="00C05594"/>
    <w:rsid w:val="00C05C3E"/>
    <w:rsid w:val="00C05E46"/>
    <w:rsid w:val="00C05E9A"/>
    <w:rsid w:val="00C063B4"/>
    <w:rsid w:val="00C06ACA"/>
    <w:rsid w:val="00C06EE5"/>
    <w:rsid w:val="00C07292"/>
    <w:rsid w:val="00C072FE"/>
    <w:rsid w:val="00C07ECA"/>
    <w:rsid w:val="00C07EE6"/>
    <w:rsid w:val="00C102BA"/>
    <w:rsid w:val="00C104C6"/>
    <w:rsid w:val="00C106BF"/>
    <w:rsid w:val="00C10FA0"/>
    <w:rsid w:val="00C11090"/>
    <w:rsid w:val="00C11177"/>
    <w:rsid w:val="00C1118F"/>
    <w:rsid w:val="00C11284"/>
    <w:rsid w:val="00C1142D"/>
    <w:rsid w:val="00C1156F"/>
    <w:rsid w:val="00C11896"/>
    <w:rsid w:val="00C11A0A"/>
    <w:rsid w:val="00C11ADE"/>
    <w:rsid w:val="00C11CA7"/>
    <w:rsid w:val="00C12081"/>
    <w:rsid w:val="00C120DA"/>
    <w:rsid w:val="00C122EB"/>
    <w:rsid w:val="00C12332"/>
    <w:rsid w:val="00C124CD"/>
    <w:rsid w:val="00C126E0"/>
    <w:rsid w:val="00C127C1"/>
    <w:rsid w:val="00C128BC"/>
    <w:rsid w:val="00C12E39"/>
    <w:rsid w:val="00C12E72"/>
    <w:rsid w:val="00C131A6"/>
    <w:rsid w:val="00C131E9"/>
    <w:rsid w:val="00C1354A"/>
    <w:rsid w:val="00C13D47"/>
    <w:rsid w:val="00C14164"/>
    <w:rsid w:val="00C14679"/>
    <w:rsid w:val="00C14C53"/>
    <w:rsid w:val="00C14CB5"/>
    <w:rsid w:val="00C14D0A"/>
    <w:rsid w:val="00C14F55"/>
    <w:rsid w:val="00C15188"/>
    <w:rsid w:val="00C152C2"/>
    <w:rsid w:val="00C1559C"/>
    <w:rsid w:val="00C15C1B"/>
    <w:rsid w:val="00C15D8E"/>
    <w:rsid w:val="00C160E3"/>
    <w:rsid w:val="00C16872"/>
    <w:rsid w:val="00C16B4B"/>
    <w:rsid w:val="00C17012"/>
    <w:rsid w:val="00C178FB"/>
    <w:rsid w:val="00C17B89"/>
    <w:rsid w:val="00C17DF9"/>
    <w:rsid w:val="00C17FDF"/>
    <w:rsid w:val="00C201EB"/>
    <w:rsid w:val="00C20ACC"/>
    <w:rsid w:val="00C20BFD"/>
    <w:rsid w:val="00C20E9F"/>
    <w:rsid w:val="00C21A50"/>
    <w:rsid w:val="00C2255F"/>
    <w:rsid w:val="00C228E9"/>
    <w:rsid w:val="00C22B28"/>
    <w:rsid w:val="00C22D3F"/>
    <w:rsid w:val="00C22F1C"/>
    <w:rsid w:val="00C2303C"/>
    <w:rsid w:val="00C23463"/>
    <w:rsid w:val="00C23F47"/>
    <w:rsid w:val="00C2412B"/>
    <w:rsid w:val="00C243F2"/>
    <w:rsid w:val="00C245E6"/>
    <w:rsid w:val="00C24654"/>
    <w:rsid w:val="00C24C02"/>
    <w:rsid w:val="00C24F52"/>
    <w:rsid w:val="00C252AF"/>
    <w:rsid w:val="00C257B7"/>
    <w:rsid w:val="00C26132"/>
    <w:rsid w:val="00C26AB8"/>
    <w:rsid w:val="00C26B8A"/>
    <w:rsid w:val="00C272E8"/>
    <w:rsid w:val="00C2776E"/>
    <w:rsid w:val="00C301A9"/>
    <w:rsid w:val="00C30322"/>
    <w:rsid w:val="00C30A5F"/>
    <w:rsid w:val="00C30ABC"/>
    <w:rsid w:val="00C30B60"/>
    <w:rsid w:val="00C314B0"/>
    <w:rsid w:val="00C31982"/>
    <w:rsid w:val="00C31AC1"/>
    <w:rsid w:val="00C31FAA"/>
    <w:rsid w:val="00C3242A"/>
    <w:rsid w:val="00C324AB"/>
    <w:rsid w:val="00C32684"/>
    <w:rsid w:val="00C3279F"/>
    <w:rsid w:val="00C327D6"/>
    <w:rsid w:val="00C32B15"/>
    <w:rsid w:val="00C32C05"/>
    <w:rsid w:val="00C33244"/>
    <w:rsid w:val="00C33359"/>
    <w:rsid w:val="00C33755"/>
    <w:rsid w:val="00C338BF"/>
    <w:rsid w:val="00C342C0"/>
    <w:rsid w:val="00C3467E"/>
    <w:rsid w:val="00C34712"/>
    <w:rsid w:val="00C348D6"/>
    <w:rsid w:val="00C34CD3"/>
    <w:rsid w:val="00C34D69"/>
    <w:rsid w:val="00C3504C"/>
    <w:rsid w:val="00C350B4"/>
    <w:rsid w:val="00C3539C"/>
    <w:rsid w:val="00C354B7"/>
    <w:rsid w:val="00C3564A"/>
    <w:rsid w:val="00C365E7"/>
    <w:rsid w:val="00C36625"/>
    <w:rsid w:val="00C36887"/>
    <w:rsid w:val="00C369A9"/>
    <w:rsid w:val="00C36E34"/>
    <w:rsid w:val="00C37199"/>
    <w:rsid w:val="00C37382"/>
    <w:rsid w:val="00C37403"/>
    <w:rsid w:val="00C37623"/>
    <w:rsid w:val="00C37BE8"/>
    <w:rsid w:val="00C37D4E"/>
    <w:rsid w:val="00C40253"/>
    <w:rsid w:val="00C40388"/>
    <w:rsid w:val="00C403A5"/>
    <w:rsid w:val="00C404B4"/>
    <w:rsid w:val="00C404D7"/>
    <w:rsid w:val="00C404EE"/>
    <w:rsid w:val="00C40D47"/>
    <w:rsid w:val="00C41377"/>
    <w:rsid w:val="00C4171B"/>
    <w:rsid w:val="00C41B08"/>
    <w:rsid w:val="00C41B70"/>
    <w:rsid w:val="00C420D7"/>
    <w:rsid w:val="00C4218D"/>
    <w:rsid w:val="00C42689"/>
    <w:rsid w:val="00C42790"/>
    <w:rsid w:val="00C42988"/>
    <w:rsid w:val="00C42BD4"/>
    <w:rsid w:val="00C42C5C"/>
    <w:rsid w:val="00C42CC0"/>
    <w:rsid w:val="00C42EA0"/>
    <w:rsid w:val="00C431C1"/>
    <w:rsid w:val="00C43B02"/>
    <w:rsid w:val="00C43BCC"/>
    <w:rsid w:val="00C43FF0"/>
    <w:rsid w:val="00C440DB"/>
    <w:rsid w:val="00C44124"/>
    <w:rsid w:val="00C4453D"/>
    <w:rsid w:val="00C44641"/>
    <w:rsid w:val="00C4486F"/>
    <w:rsid w:val="00C44D77"/>
    <w:rsid w:val="00C44FFE"/>
    <w:rsid w:val="00C4511D"/>
    <w:rsid w:val="00C4525C"/>
    <w:rsid w:val="00C45305"/>
    <w:rsid w:val="00C455B1"/>
    <w:rsid w:val="00C45758"/>
    <w:rsid w:val="00C457D7"/>
    <w:rsid w:val="00C459A1"/>
    <w:rsid w:val="00C45DF7"/>
    <w:rsid w:val="00C45EE3"/>
    <w:rsid w:val="00C45EF5"/>
    <w:rsid w:val="00C45F75"/>
    <w:rsid w:val="00C460AA"/>
    <w:rsid w:val="00C46306"/>
    <w:rsid w:val="00C46799"/>
    <w:rsid w:val="00C46B69"/>
    <w:rsid w:val="00C46B7E"/>
    <w:rsid w:val="00C470BE"/>
    <w:rsid w:val="00C474B8"/>
    <w:rsid w:val="00C474BC"/>
    <w:rsid w:val="00C474D6"/>
    <w:rsid w:val="00C47538"/>
    <w:rsid w:val="00C47656"/>
    <w:rsid w:val="00C476DC"/>
    <w:rsid w:val="00C47931"/>
    <w:rsid w:val="00C47C6A"/>
    <w:rsid w:val="00C47E5C"/>
    <w:rsid w:val="00C47EE2"/>
    <w:rsid w:val="00C5099B"/>
    <w:rsid w:val="00C509F3"/>
    <w:rsid w:val="00C50A4E"/>
    <w:rsid w:val="00C5127E"/>
    <w:rsid w:val="00C51665"/>
    <w:rsid w:val="00C51C37"/>
    <w:rsid w:val="00C520B1"/>
    <w:rsid w:val="00C522D6"/>
    <w:rsid w:val="00C526BF"/>
    <w:rsid w:val="00C52B66"/>
    <w:rsid w:val="00C52C52"/>
    <w:rsid w:val="00C52CF9"/>
    <w:rsid w:val="00C530C1"/>
    <w:rsid w:val="00C53DF7"/>
    <w:rsid w:val="00C54020"/>
    <w:rsid w:val="00C5406F"/>
    <w:rsid w:val="00C540A1"/>
    <w:rsid w:val="00C545C5"/>
    <w:rsid w:val="00C54721"/>
    <w:rsid w:val="00C54817"/>
    <w:rsid w:val="00C5486C"/>
    <w:rsid w:val="00C54AEB"/>
    <w:rsid w:val="00C54F35"/>
    <w:rsid w:val="00C552A3"/>
    <w:rsid w:val="00C55566"/>
    <w:rsid w:val="00C5576A"/>
    <w:rsid w:val="00C55F6B"/>
    <w:rsid w:val="00C56102"/>
    <w:rsid w:val="00C561EF"/>
    <w:rsid w:val="00C56478"/>
    <w:rsid w:val="00C5728C"/>
    <w:rsid w:val="00C572E3"/>
    <w:rsid w:val="00C578DE"/>
    <w:rsid w:val="00C57A01"/>
    <w:rsid w:val="00C57A2D"/>
    <w:rsid w:val="00C6055C"/>
    <w:rsid w:val="00C60A4B"/>
    <w:rsid w:val="00C60B07"/>
    <w:rsid w:val="00C60E08"/>
    <w:rsid w:val="00C61525"/>
    <w:rsid w:val="00C61560"/>
    <w:rsid w:val="00C61661"/>
    <w:rsid w:val="00C618B2"/>
    <w:rsid w:val="00C61D4B"/>
    <w:rsid w:val="00C61FAB"/>
    <w:rsid w:val="00C62270"/>
    <w:rsid w:val="00C6249A"/>
    <w:rsid w:val="00C624FA"/>
    <w:rsid w:val="00C62B0A"/>
    <w:rsid w:val="00C62B0C"/>
    <w:rsid w:val="00C62B29"/>
    <w:rsid w:val="00C62F99"/>
    <w:rsid w:val="00C63C52"/>
    <w:rsid w:val="00C63F08"/>
    <w:rsid w:val="00C64278"/>
    <w:rsid w:val="00C64834"/>
    <w:rsid w:val="00C6491D"/>
    <w:rsid w:val="00C64C7B"/>
    <w:rsid w:val="00C6528C"/>
    <w:rsid w:val="00C652E9"/>
    <w:rsid w:val="00C6568D"/>
    <w:rsid w:val="00C659EA"/>
    <w:rsid w:val="00C65F5F"/>
    <w:rsid w:val="00C66146"/>
    <w:rsid w:val="00C661E8"/>
    <w:rsid w:val="00C6655B"/>
    <w:rsid w:val="00C66843"/>
    <w:rsid w:val="00C66999"/>
    <w:rsid w:val="00C673C7"/>
    <w:rsid w:val="00C6768A"/>
    <w:rsid w:val="00C6795E"/>
    <w:rsid w:val="00C67A85"/>
    <w:rsid w:val="00C67AEB"/>
    <w:rsid w:val="00C67E90"/>
    <w:rsid w:val="00C70084"/>
    <w:rsid w:val="00C70190"/>
    <w:rsid w:val="00C7072F"/>
    <w:rsid w:val="00C7090B"/>
    <w:rsid w:val="00C709C7"/>
    <w:rsid w:val="00C70A5D"/>
    <w:rsid w:val="00C70A8F"/>
    <w:rsid w:val="00C70EC5"/>
    <w:rsid w:val="00C71976"/>
    <w:rsid w:val="00C71B3D"/>
    <w:rsid w:val="00C7222D"/>
    <w:rsid w:val="00C7235B"/>
    <w:rsid w:val="00C7238B"/>
    <w:rsid w:val="00C72561"/>
    <w:rsid w:val="00C72E18"/>
    <w:rsid w:val="00C72E40"/>
    <w:rsid w:val="00C731AD"/>
    <w:rsid w:val="00C73467"/>
    <w:rsid w:val="00C73512"/>
    <w:rsid w:val="00C735D8"/>
    <w:rsid w:val="00C7374F"/>
    <w:rsid w:val="00C7380B"/>
    <w:rsid w:val="00C739D7"/>
    <w:rsid w:val="00C73CCE"/>
    <w:rsid w:val="00C74041"/>
    <w:rsid w:val="00C740EB"/>
    <w:rsid w:val="00C74421"/>
    <w:rsid w:val="00C744D5"/>
    <w:rsid w:val="00C7470C"/>
    <w:rsid w:val="00C7492C"/>
    <w:rsid w:val="00C74C72"/>
    <w:rsid w:val="00C75C34"/>
    <w:rsid w:val="00C75C6A"/>
    <w:rsid w:val="00C75F2F"/>
    <w:rsid w:val="00C75FEE"/>
    <w:rsid w:val="00C76667"/>
    <w:rsid w:val="00C76905"/>
    <w:rsid w:val="00C76F1D"/>
    <w:rsid w:val="00C77937"/>
    <w:rsid w:val="00C779FB"/>
    <w:rsid w:val="00C77B57"/>
    <w:rsid w:val="00C77C9C"/>
    <w:rsid w:val="00C77CA4"/>
    <w:rsid w:val="00C77D26"/>
    <w:rsid w:val="00C80BDF"/>
    <w:rsid w:val="00C80D42"/>
    <w:rsid w:val="00C80D8D"/>
    <w:rsid w:val="00C8111D"/>
    <w:rsid w:val="00C81172"/>
    <w:rsid w:val="00C815DF"/>
    <w:rsid w:val="00C816BC"/>
    <w:rsid w:val="00C81819"/>
    <w:rsid w:val="00C81920"/>
    <w:rsid w:val="00C81A56"/>
    <w:rsid w:val="00C81A87"/>
    <w:rsid w:val="00C81B2C"/>
    <w:rsid w:val="00C82BB4"/>
    <w:rsid w:val="00C82D4E"/>
    <w:rsid w:val="00C82FEE"/>
    <w:rsid w:val="00C83107"/>
    <w:rsid w:val="00C8337A"/>
    <w:rsid w:val="00C838E7"/>
    <w:rsid w:val="00C83E0E"/>
    <w:rsid w:val="00C83E6A"/>
    <w:rsid w:val="00C84D39"/>
    <w:rsid w:val="00C84DAB"/>
    <w:rsid w:val="00C84DBF"/>
    <w:rsid w:val="00C84E86"/>
    <w:rsid w:val="00C84F86"/>
    <w:rsid w:val="00C85277"/>
    <w:rsid w:val="00C852AC"/>
    <w:rsid w:val="00C857EE"/>
    <w:rsid w:val="00C85806"/>
    <w:rsid w:val="00C85AB5"/>
    <w:rsid w:val="00C85CA8"/>
    <w:rsid w:val="00C85D76"/>
    <w:rsid w:val="00C85F08"/>
    <w:rsid w:val="00C8682E"/>
    <w:rsid w:val="00C86BE0"/>
    <w:rsid w:val="00C86D40"/>
    <w:rsid w:val="00C87195"/>
    <w:rsid w:val="00C873AC"/>
    <w:rsid w:val="00C8745B"/>
    <w:rsid w:val="00C87913"/>
    <w:rsid w:val="00C87D23"/>
    <w:rsid w:val="00C87DA6"/>
    <w:rsid w:val="00C87EF9"/>
    <w:rsid w:val="00C9045C"/>
    <w:rsid w:val="00C90498"/>
    <w:rsid w:val="00C90B79"/>
    <w:rsid w:val="00C912A0"/>
    <w:rsid w:val="00C915BC"/>
    <w:rsid w:val="00C9182F"/>
    <w:rsid w:val="00C91857"/>
    <w:rsid w:val="00C91925"/>
    <w:rsid w:val="00C91AA5"/>
    <w:rsid w:val="00C91E92"/>
    <w:rsid w:val="00C92075"/>
    <w:rsid w:val="00C9213B"/>
    <w:rsid w:val="00C92223"/>
    <w:rsid w:val="00C92DB0"/>
    <w:rsid w:val="00C931D0"/>
    <w:rsid w:val="00C93462"/>
    <w:rsid w:val="00C93B5D"/>
    <w:rsid w:val="00C93E8D"/>
    <w:rsid w:val="00C93F4B"/>
    <w:rsid w:val="00C93F5C"/>
    <w:rsid w:val="00C94384"/>
    <w:rsid w:val="00C94585"/>
    <w:rsid w:val="00C94A34"/>
    <w:rsid w:val="00C94C2B"/>
    <w:rsid w:val="00C94F73"/>
    <w:rsid w:val="00C953E9"/>
    <w:rsid w:val="00C95609"/>
    <w:rsid w:val="00C9638D"/>
    <w:rsid w:val="00C9649D"/>
    <w:rsid w:val="00C964BB"/>
    <w:rsid w:val="00C96A3F"/>
    <w:rsid w:val="00C96C97"/>
    <w:rsid w:val="00C96F79"/>
    <w:rsid w:val="00C9786F"/>
    <w:rsid w:val="00C97CF9"/>
    <w:rsid w:val="00CA017B"/>
    <w:rsid w:val="00CA092D"/>
    <w:rsid w:val="00CA09BE"/>
    <w:rsid w:val="00CA0CBC"/>
    <w:rsid w:val="00CA127F"/>
    <w:rsid w:val="00CA17DD"/>
    <w:rsid w:val="00CA1863"/>
    <w:rsid w:val="00CA1941"/>
    <w:rsid w:val="00CA1A60"/>
    <w:rsid w:val="00CA1B14"/>
    <w:rsid w:val="00CA1C8C"/>
    <w:rsid w:val="00CA26CE"/>
    <w:rsid w:val="00CA2B52"/>
    <w:rsid w:val="00CA2D77"/>
    <w:rsid w:val="00CA2E20"/>
    <w:rsid w:val="00CA3177"/>
    <w:rsid w:val="00CA375E"/>
    <w:rsid w:val="00CA391D"/>
    <w:rsid w:val="00CA3ACD"/>
    <w:rsid w:val="00CA3F65"/>
    <w:rsid w:val="00CA407B"/>
    <w:rsid w:val="00CA419B"/>
    <w:rsid w:val="00CA4290"/>
    <w:rsid w:val="00CA436E"/>
    <w:rsid w:val="00CA4387"/>
    <w:rsid w:val="00CA4441"/>
    <w:rsid w:val="00CA44B2"/>
    <w:rsid w:val="00CA45AB"/>
    <w:rsid w:val="00CA4E54"/>
    <w:rsid w:val="00CA4F86"/>
    <w:rsid w:val="00CA4F8B"/>
    <w:rsid w:val="00CA50DE"/>
    <w:rsid w:val="00CA538A"/>
    <w:rsid w:val="00CA5445"/>
    <w:rsid w:val="00CA5892"/>
    <w:rsid w:val="00CA5AD4"/>
    <w:rsid w:val="00CA5FE8"/>
    <w:rsid w:val="00CA63F5"/>
    <w:rsid w:val="00CA6707"/>
    <w:rsid w:val="00CA6766"/>
    <w:rsid w:val="00CA6B93"/>
    <w:rsid w:val="00CA6D3C"/>
    <w:rsid w:val="00CA6EA0"/>
    <w:rsid w:val="00CA7188"/>
    <w:rsid w:val="00CA7513"/>
    <w:rsid w:val="00CA7B2C"/>
    <w:rsid w:val="00CB0007"/>
    <w:rsid w:val="00CB00A4"/>
    <w:rsid w:val="00CB00EA"/>
    <w:rsid w:val="00CB0528"/>
    <w:rsid w:val="00CB07F4"/>
    <w:rsid w:val="00CB08CB"/>
    <w:rsid w:val="00CB0932"/>
    <w:rsid w:val="00CB09D0"/>
    <w:rsid w:val="00CB09DA"/>
    <w:rsid w:val="00CB0BD9"/>
    <w:rsid w:val="00CB135D"/>
    <w:rsid w:val="00CB1520"/>
    <w:rsid w:val="00CB1595"/>
    <w:rsid w:val="00CB16FD"/>
    <w:rsid w:val="00CB1996"/>
    <w:rsid w:val="00CB1AD3"/>
    <w:rsid w:val="00CB1B99"/>
    <w:rsid w:val="00CB1CAC"/>
    <w:rsid w:val="00CB1DE8"/>
    <w:rsid w:val="00CB1E3B"/>
    <w:rsid w:val="00CB1F1D"/>
    <w:rsid w:val="00CB245A"/>
    <w:rsid w:val="00CB255F"/>
    <w:rsid w:val="00CB25D2"/>
    <w:rsid w:val="00CB270B"/>
    <w:rsid w:val="00CB27E6"/>
    <w:rsid w:val="00CB2E39"/>
    <w:rsid w:val="00CB34D7"/>
    <w:rsid w:val="00CB36C5"/>
    <w:rsid w:val="00CB3767"/>
    <w:rsid w:val="00CB3B5C"/>
    <w:rsid w:val="00CB3CB5"/>
    <w:rsid w:val="00CB3F80"/>
    <w:rsid w:val="00CB4122"/>
    <w:rsid w:val="00CB4409"/>
    <w:rsid w:val="00CB442F"/>
    <w:rsid w:val="00CB4A15"/>
    <w:rsid w:val="00CB4AAA"/>
    <w:rsid w:val="00CB4AC3"/>
    <w:rsid w:val="00CB4F7E"/>
    <w:rsid w:val="00CB51EC"/>
    <w:rsid w:val="00CB5893"/>
    <w:rsid w:val="00CB5A41"/>
    <w:rsid w:val="00CB5CB6"/>
    <w:rsid w:val="00CB6220"/>
    <w:rsid w:val="00CB6539"/>
    <w:rsid w:val="00CB6795"/>
    <w:rsid w:val="00CB68A9"/>
    <w:rsid w:val="00CB6CD6"/>
    <w:rsid w:val="00CB6FF9"/>
    <w:rsid w:val="00CB70B8"/>
    <w:rsid w:val="00CB71F8"/>
    <w:rsid w:val="00CB796A"/>
    <w:rsid w:val="00CB7F8D"/>
    <w:rsid w:val="00CB7FD6"/>
    <w:rsid w:val="00CC0BAD"/>
    <w:rsid w:val="00CC0F03"/>
    <w:rsid w:val="00CC1260"/>
    <w:rsid w:val="00CC180A"/>
    <w:rsid w:val="00CC1A43"/>
    <w:rsid w:val="00CC1C0A"/>
    <w:rsid w:val="00CC217B"/>
    <w:rsid w:val="00CC229A"/>
    <w:rsid w:val="00CC232F"/>
    <w:rsid w:val="00CC269B"/>
    <w:rsid w:val="00CC26DB"/>
    <w:rsid w:val="00CC2907"/>
    <w:rsid w:val="00CC2DBA"/>
    <w:rsid w:val="00CC2E4E"/>
    <w:rsid w:val="00CC2FAD"/>
    <w:rsid w:val="00CC300C"/>
    <w:rsid w:val="00CC323E"/>
    <w:rsid w:val="00CC3468"/>
    <w:rsid w:val="00CC35AE"/>
    <w:rsid w:val="00CC3DAA"/>
    <w:rsid w:val="00CC3EC9"/>
    <w:rsid w:val="00CC40BB"/>
    <w:rsid w:val="00CC4454"/>
    <w:rsid w:val="00CC464E"/>
    <w:rsid w:val="00CC492D"/>
    <w:rsid w:val="00CC4C2C"/>
    <w:rsid w:val="00CC4D29"/>
    <w:rsid w:val="00CC4E40"/>
    <w:rsid w:val="00CC4FAF"/>
    <w:rsid w:val="00CC5057"/>
    <w:rsid w:val="00CC50D3"/>
    <w:rsid w:val="00CC5E89"/>
    <w:rsid w:val="00CC629C"/>
    <w:rsid w:val="00CC68FB"/>
    <w:rsid w:val="00CC6A77"/>
    <w:rsid w:val="00CC6B2B"/>
    <w:rsid w:val="00CC735D"/>
    <w:rsid w:val="00CC793F"/>
    <w:rsid w:val="00CC79C6"/>
    <w:rsid w:val="00CC7AA5"/>
    <w:rsid w:val="00CC7D64"/>
    <w:rsid w:val="00CD078F"/>
    <w:rsid w:val="00CD0A3B"/>
    <w:rsid w:val="00CD121E"/>
    <w:rsid w:val="00CD1322"/>
    <w:rsid w:val="00CD13F3"/>
    <w:rsid w:val="00CD185D"/>
    <w:rsid w:val="00CD1EC1"/>
    <w:rsid w:val="00CD2112"/>
    <w:rsid w:val="00CD219C"/>
    <w:rsid w:val="00CD2225"/>
    <w:rsid w:val="00CD277E"/>
    <w:rsid w:val="00CD2884"/>
    <w:rsid w:val="00CD28F0"/>
    <w:rsid w:val="00CD35CD"/>
    <w:rsid w:val="00CD39C4"/>
    <w:rsid w:val="00CD3A4D"/>
    <w:rsid w:val="00CD3C64"/>
    <w:rsid w:val="00CD3D82"/>
    <w:rsid w:val="00CD3DFA"/>
    <w:rsid w:val="00CD3E5B"/>
    <w:rsid w:val="00CD3ED8"/>
    <w:rsid w:val="00CD497A"/>
    <w:rsid w:val="00CD4F95"/>
    <w:rsid w:val="00CD5058"/>
    <w:rsid w:val="00CD506C"/>
    <w:rsid w:val="00CD5291"/>
    <w:rsid w:val="00CD52A3"/>
    <w:rsid w:val="00CD5687"/>
    <w:rsid w:val="00CD58CA"/>
    <w:rsid w:val="00CD5CDF"/>
    <w:rsid w:val="00CD5DBA"/>
    <w:rsid w:val="00CD5DF7"/>
    <w:rsid w:val="00CD6461"/>
    <w:rsid w:val="00CD69F1"/>
    <w:rsid w:val="00CD6A44"/>
    <w:rsid w:val="00CD6A6E"/>
    <w:rsid w:val="00CD6C4E"/>
    <w:rsid w:val="00CD761D"/>
    <w:rsid w:val="00CD76B5"/>
    <w:rsid w:val="00CD78B9"/>
    <w:rsid w:val="00CD79F3"/>
    <w:rsid w:val="00CE00A3"/>
    <w:rsid w:val="00CE0452"/>
    <w:rsid w:val="00CE0717"/>
    <w:rsid w:val="00CE1208"/>
    <w:rsid w:val="00CE1331"/>
    <w:rsid w:val="00CE1525"/>
    <w:rsid w:val="00CE1570"/>
    <w:rsid w:val="00CE169B"/>
    <w:rsid w:val="00CE16CD"/>
    <w:rsid w:val="00CE1D01"/>
    <w:rsid w:val="00CE1FB2"/>
    <w:rsid w:val="00CE1FE7"/>
    <w:rsid w:val="00CE20CC"/>
    <w:rsid w:val="00CE2323"/>
    <w:rsid w:val="00CE2346"/>
    <w:rsid w:val="00CE2536"/>
    <w:rsid w:val="00CE2878"/>
    <w:rsid w:val="00CE2B77"/>
    <w:rsid w:val="00CE2C35"/>
    <w:rsid w:val="00CE2E16"/>
    <w:rsid w:val="00CE30BE"/>
    <w:rsid w:val="00CE35AF"/>
    <w:rsid w:val="00CE36FD"/>
    <w:rsid w:val="00CE3C97"/>
    <w:rsid w:val="00CE3D19"/>
    <w:rsid w:val="00CE3E31"/>
    <w:rsid w:val="00CE4020"/>
    <w:rsid w:val="00CE4150"/>
    <w:rsid w:val="00CE41E8"/>
    <w:rsid w:val="00CE4465"/>
    <w:rsid w:val="00CE44D2"/>
    <w:rsid w:val="00CE48A3"/>
    <w:rsid w:val="00CE4AD8"/>
    <w:rsid w:val="00CE4DC4"/>
    <w:rsid w:val="00CE502A"/>
    <w:rsid w:val="00CE5428"/>
    <w:rsid w:val="00CE553D"/>
    <w:rsid w:val="00CE64CE"/>
    <w:rsid w:val="00CE6B5A"/>
    <w:rsid w:val="00CE6EAC"/>
    <w:rsid w:val="00CE6EE4"/>
    <w:rsid w:val="00CE6EEE"/>
    <w:rsid w:val="00CE6F0F"/>
    <w:rsid w:val="00CE73FD"/>
    <w:rsid w:val="00CE7F5C"/>
    <w:rsid w:val="00CF002F"/>
    <w:rsid w:val="00CF0246"/>
    <w:rsid w:val="00CF0773"/>
    <w:rsid w:val="00CF0781"/>
    <w:rsid w:val="00CF0A80"/>
    <w:rsid w:val="00CF0AFD"/>
    <w:rsid w:val="00CF0B76"/>
    <w:rsid w:val="00CF0B95"/>
    <w:rsid w:val="00CF1895"/>
    <w:rsid w:val="00CF18FA"/>
    <w:rsid w:val="00CF1F00"/>
    <w:rsid w:val="00CF2142"/>
    <w:rsid w:val="00CF2214"/>
    <w:rsid w:val="00CF226A"/>
    <w:rsid w:val="00CF2483"/>
    <w:rsid w:val="00CF24E2"/>
    <w:rsid w:val="00CF279D"/>
    <w:rsid w:val="00CF2DEF"/>
    <w:rsid w:val="00CF2EAD"/>
    <w:rsid w:val="00CF32C8"/>
    <w:rsid w:val="00CF357D"/>
    <w:rsid w:val="00CF3588"/>
    <w:rsid w:val="00CF35CF"/>
    <w:rsid w:val="00CF393D"/>
    <w:rsid w:val="00CF4357"/>
    <w:rsid w:val="00CF4ABD"/>
    <w:rsid w:val="00CF4C45"/>
    <w:rsid w:val="00CF4CF2"/>
    <w:rsid w:val="00CF4F29"/>
    <w:rsid w:val="00CF5459"/>
    <w:rsid w:val="00CF5618"/>
    <w:rsid w:val="00CF5A53"/>
    <w:rsid w:val="00CF5C83"/>
    <w:rsid w:val="00CF5D28"/>
    <w:rsid w:val="00CF5E8E"/>
    <w:rsid w:val="00CF5FB9"/>
    <w:rsid w:val="00CF6630"/>
    <w:rsid w:val="00CF68B8"/>
    <w:rsid w:val="00CF68FC"/>
    <w:rsid w:val="00CF6CC8"/>
    <w:rsid w:val="00CF6EAD"/>
    <w:rsid w:val="00CF6F1E"/>
    <w:rsid w:val="00CF704B"/>
    <w:rsid w:val="00CF7C7E"/>
    <w:rsid w:val="00CF7CB9"/>
    <w:rsid w:val="00D001F9"/>
    <w:rsid w:val="00D0030E"/>
    <w:rsid w:val="00D0036E"/>
    <w:rsid w:val="00D00469"/>
    <w:rsid w:val="00D00728"/>
    <w:rsid w:val="00D00BB7"/>
    <w:rsid w:val="00D00CA2"/>
    <w:rsid w:val="00D013A3"/>
    <w:rsid w:val="00D016B8"/>
    <w:rsid w:val="00D01D77"/>
    <w:rsid w:val="00D01DFA"/>
    <w:rsid w:val="00D01EAD"/>
    <w:rsid w:val="00D01F6C"/>
    <w:rsid w:val="00D02379"/>
    <w:rsid w:val="00D028E9"/>
    <w:rsid w:val="00D029DF"/>
    <w:rsid w:val="00D02BE1"/>
    <w:rsid w:val="00D02CF7"/>
    <w:rsid w:val="00D030F8"/>
    <w:rsid w:val="00D035B9"/>
    <w:rsid w:val="00D0390B"/>
    <w:rsid w:val="00D03C46"/>
    <w:rsid w:val="00D03FF3"/>
    <w:rsid w:val="00D04085"/>
    <w:rsid w:val="00D040B7"/>
    <w:rsid w:val="00D0439A"/>
    <w:rsid w:val="00D0454A"/>
    <w:rsid w:val="00D04AC3"/>
    <w:rsid w:val="00D04B44"/>
    <w:rsid w:val="00D04EB4"/>
    <w:rsid w:val="00D05378"/>
    <w:rsid w:val="00D054B0"/>
    <w:rsid w:val="00D05E42"/>
    <w:rsid w:val="00D05FD6"/>
    <w:rsid w:val="00D060FF"/>
    <w:rsid w:val="00D064E8"/>
    <w:rsid w:val="00D06546"/>
    <w:rsid w:val="00D06572"/>
    <w:rsid w:val="00D065CD"/>
    <w:rsid w:val="00D06BBF"/>
    <w:rsid w:val="00D06EAA"/>
    <w:rsid w:val="00D0724B"/>
    <w:rsid w:val="00D07965"/>
    <w:rsid w:val="00D10D90"/>
    <w:rsid w:val="00D1169D"/>
    <w:rsid w:val="00D1174D"/>
    <w:rsid w:val="00D1198E"/>
    <w:rsid w:val="00D11A21"/>
    <w:rsid w:val="00D11FAD"/>
    <w:rsid w:val="00D12325"/>
    <w:rsid w:val="00D12476"/>
    <w:rsid w:val="00D12510"/>
    <w:rsid w:val="00D1256D"/>
    <w:rsid w:val="00D12654"/>
    <w:rsid w:val="00D12761"/>
    <w:rsid w:val="00D12BBF"/>
    <w:rsid w:val="00D12DEC"/>
    <w:rsid w:val="00D12E09"/>
    <w:rsid w:val="00D1343C"/>
    <w:rsid w:val="00D13442"/>
    <w:rsid w:val="00D13DBF"/>
    <w:rsid w:val="00D13F57"/>
    <w:rsid w:val="00D142E3"/>
    <w:rsid w:val="00D14487"/>
    <w:rsid w:val="00D144D6"/>
    <w:rsid w:val="00D14ABC"/>
    <w:rsid w:val="00D14B79"/>
    <w:rsid w:val="00D1526F"/>
    <w:rsid w:val="00D15324"/>
    <w:rsid w:val="00D15333"/>
    <w:rsid w:val="00D1578A"/>
    <w:rsid w:val="00D15958"/>
    <w:rsid w:val="00D15972"/>
    <w:rsid w:val="00D15E70"/>
    <w:rsid w:val="00D15E7E"/>
    <w:rsid w:val="00D16058"/>
    <w:rsid w:val="00D164BB"/>
    <w:rsid w:val="00D16538"/>
    <w:rsid w:val="00D16E05"/>
    <w:rsid w:val="00D16FDD"/>
    <w:rsid w:val="00D17141"/>
    <w:rsid w:val="00D1739C"/>
    <w:rsid w:val="00D17410"/>
    <w:rsid w:val="00D17454"/>
    <w:rsid w:val="00D174A4"/>
    <w:rsid w:val="00D179C1"/>
    <w:rsid w:val="00D17B6F"/>
    <w:rsid w:val="00D17FE3"/>
    <w:rsid w:val="00D20016"/>
    <w:rsid w:val="00D20108"/>
    <w:rsid w:val="00D207A7"/>
    <w:rsid w:val="00D20B32"/>
    <w:rsid w:val="00D20BE2"/>
    <w:rsid w:val="00D20C3C"/>
    <w:rsid w:val="00D20D5D"/>
    <w:rsid w:val="00D20DCB"/>
    <w:rsid w:val="00D21140"/>
    <w:rsid w:val="00D213FF"/>
    <w:rsid w:val="00D2279F"/>
    <w:rsid w:val="00D2297A"/>
    <w:rsid w:val="00D229CD"/>
    <w:rsid w:val="00D22AF1"/>
    <w:rsid w:val="00D22D57"/>
    <w:rsid w:val="00D22D6C"/>
    <w:rsid w:val="00D22E93"/>
    <w:rsid w:val="00D241F8"/>
    <w:rsid w:val="00D24270"/>
    <w:rsid w:val="00D242DA"/>
    <w:rsid w:val="00D247EC"/>
    <w:rsid w:val="00D24970"/>
    <w:rsid w:val="00D249E8"/>
    <w:rsid w:val="00D24C3E"/>
    <w:rsid w:val="00D252B6"/>
    <w:rsid w:val="00D253D2"/>
    <w:rsid w:val="00D253E5"/>
    <w:rsid w:val="00D25548"/>
    <w:rsid w:val="00D255C3"/>
    <w:rsid w:val="00D25D3F"/>
    <w:rsid w:val="00D25DF5"/>
    <w:rsid w:val="00D26448"/>
    <w:rsid w:val="00D264CE"/>
    <w:rsid w:val="00D26670"/>
    <w:rsid w:val="00D2670E"/>
    <w:rsid w:val="00D26910"/>
    <w:rsid w:val="00D26D4E"/>
    <w:rsid w:val="00D26E00"/>
    <w:rsid w:val="00D26EC0"/>
    <w:rsid w:val="00D2718A"/>
    <w:rsid w:val="00D272C4"/>
    <w:rsid w:val="00D27AED"/>
    <w:rsid w:val="00D27B8B"/>
    <w:rsid w:val="00D27BBF"/>
    <w:rsid w:val="00D27C22"/>
    <w:rsid w:val="00D27D5A"/>
    <w:rsid w:val="00D3027C"/>
    <w:rsid w:val="00D3053D"/>
    <w:rsid w:val="00D3082E"/>
    <w:rsid w:val="00D30A4A"/>
    <w:rsid w:val="00D30CF0"/>
    <w:rsid w:val="00D31215"/>
    <w:rsid w:val="00D31681"/>
    <w:rsid w:val="00D316AC"/>
    <w:rsid w:val="00D3191C"/>
    <w:rsid w:val="00D31924"/>
    <w:rsid w:val="00D31AD9"/>
    <w:rsid w:val="00D31B6E"/>
    <w:rsid w:val="00D31E95"/>
    <w:rsid w:val="00D32054"/>
    <w:rsid w:val="00D3232B"/>
    <w:rsid w:val="00D3239F"/>
    <w:rsid w:val="00D323E8"/>
    <w:rsid w:val="00D324A4"/>
    <w:rsid w:val="00D3250C"/>
    <w:rsid w:val="00D328F6"/>
    <w:rsid w:val="00D329C6"/>
    <w:rsid w:val="00D33357"/>
    <w:rsid w:val="00D333FA"/>
    <w:rsid w:val="00D337AC"/>
    <w:rsid w:val="00D33A8B"/>
    <w:rsid w:val="00D343E9"/>
    <w:rsid w:val="00D345D4"/>
    <w:rsid w:val="00D3462C"/>
    <w:rsid w:val="00D34B93"/>
    <w:rsid w:val="00D34CEE"/>
    <w:rsid w:val="00D34DA2"/>
    <w:rsid w:val="00D34DEB"/>
    <w:rsid w:val="00D35198"/>
    <w:rsid w:val="00D354F3"/>
    <w:rsid w:val="00D3584B"/>
    <w:rsid w:val="00D35A6D"/>
    <w:rsid w:val="00D35A85"/>
    <w:rsid w:val="00D35BB8"/>
    <w:rsid w:val="00D35CFF"/>
    <w:rsid w:val="00D35F0B"/>
    <w:rsid w:val="00D35F0E"/>
    <w:rsid w:val="00D35F97"/>
    <w:rsid w:val="00D361F0"/>
    <w:rsid w:val="00D36530"/>
    <w:rsid w:val="00D36964"/>
    <w:rsid w:val="00D3703D"/>
    <w:rsid w:val="00D37067"/>
    <w:rsid w:val="00D37100"/>
    <w:rsid w:val="00D3747F"/>
    <w:rsid w:val="00D3790E"/>
    <w:rsid w:val="00D37A1A"/>
    <w:rsid w:val="00D407EF"/>
    <w:rsid w:val="00D4081B"/>
    <w:rsid w:val="00D409D4"/>
    <w:rsid w:val="00D40E1A"/>
    <w:rsid w:val="00D4107A"/>
    <w:rsid w:val="00D413C3"/>
    <w:rsid w:val="00D41CAA"/>
    <w:rsid w:val="00D42240"/>
    <w:rsid w:val="00D4230A"/>
    <w:rsid w:val="00D42641"/>
    <w:rsid w:val="00D427C3"/>
    <w:rsid w:val="00D42D20"/>
    <w:rsid w:val="00D42EB8"/>
    <w:rsid w:val="00D43149"/>
    <w:rsid w:val="00D4326D"/>
    <w:rsid w:val="00D433E0"/>
    <w:rsid w:val="00D434E5"/>
    <w:rsid w:val="00D435D5"/>
    <w:rsid w:val="00D4395E"/>
    <w:rsid w:val="00D43D3C"/>
    <w:rsid w:val="00D43E0B"/>
    <w:rsid w:val="00D441E2"/>
    <w:rsid w:val="00D445CD"/>
    <w:rsid w:val="00D445D4"/>
    <w:rsid w:val="00D44772"/>
    <w:rsid w:val="00D44932"/>
    <w:rsid w:val="00D44983"/>
    <w:rsid w:val="00D449B9"/>
    <w:rsid w:val="00D44D7B"/>
    <w:rsid w:val="00D45337"/>
    <w:rsid w:val="00D453E5"/>
    <w:rsid w:val="00D458A7"/>
    <w:rsid w:val="00D45EDB"/>
    <w:rsid w:val="00D46111"/>
    <w:rsid w:val="00D46533"/>
    <w:rsid w:val="00D4662F"/>
    <w:rsid w:val="00D466F1"/>
    <w:rsid w:val="00D4673C"/>
    <w:rsid w:val="00D46A4D"/>
    <w:rsid w:val="00D46F1B"/>
    <w:rsid w:val="00D47293"/>
    <w:rsid w:val="00D475FB"/>
    <w:rsid w:val="00D47C16"/>
    <w:rsid w:val="00D47D2D"/>
    <w:rsid w:val="00D502AF"/>
    <w:rsid w:val="00D5049E"/>
    <w:rsid w:val="00D50546"/>
    <w:rsid w:val="00D50764"/>
    <w:rsid w:val="00D50808"/>
    <w:rsid w:val="00D50939"/>
    <w:rsid w:val="00D50C12"/>
    <w:rsid w:val="00D50C8E"/>
    <w:rsid w:val="00D50EDC"/>
    <w:rsid w:val="00D51034"/>
    <w:rsid w:val="00D51079"/>
    <w:rsid w:val="00D513FB"/>
    <w:rsid w:val="00D514A9"/>
    <w:rsid w:val="00D5161E"/>
    <w:rsid w:val="00D5176F"/>
    <w:rsid w:val="00D519D8"/>
    <w:rsid w:val="00D51A77"/>
    <w:rsid w:val="00D51A9A"/>
    <w:rsid w:val="00D51B06"/>
    <w:rsid w:val="00D51BB0"/>
    <w:rsid w:val="00D51CA7"/>
    <w:rsid w:val="00D5253C"/>
    <w:rsid w:val="00D5267B"/>
    <w:rsid w:val="00D528AB"/>
    <w:rsid w:val="00D52AFB"/>
    <w:rsid w:val="00D52FE0"/>
    <w:rsid w:val="00D5348A"/>
    <w:rsid w:val="00D53649"/>
    <w:rsid w:val="00D537EA"/>
    <w:rsid w:val="00D53830"/>
    <w:rsid w:val="00D540CC"/>
    <w:rsid w:val="00D542AB"/>
    <w:rsid w:val="00D54353"/>
    <w:rsid w:val="00D543F1"/>
    <w:rsid w:val="00D5447A"/>
    <w:rsid w:val="00D546B8"/>
    <w:rsid w:val="00D54953"/>
    <w:rsid w:val="00D54AFC"/>
    <w:rsid w:val="00D54F62"/>
    <w:rsid w:val="00D54FB3"/>
    <w:rsid w:val="00D55199"/>
    <w:rsid w:val="00D55889"/>
    <w:rsid w:val="00D561D8"/>
    <w:rsid w:val="00D564EF"/>
    <w:rsid w:val="00D56B5F"/>
    <w:rsid w:val="00D57344"/>
    <w:rsid w:val="00D573FF"/>
    <w:rsid w:val="00D575F7"/>
    <w:rsid w:val="00D57A3F"/>
    <w:rsid w:val="00D57AF0"/>
    <w:rsid w:val="00D57E6B"/>
    <w:rsid w:val="00D6012B"/>
    <w:rsid w:val="00D60191"/>
    <w:rsid w:val="00D6037D"/>
    <w:rsid w:val="00D6089A"/>
    <w:rsid w:val="00D61815"/>
    <w:rsid w:val="00D61B1E"/>
    <w:rsid w:val="00D627E3"/>
    <w:rsid w:val="00D62ECD"/>
    <w:rsid w:val="00D62F73"/>
    <w:rsid w:val="00D63345"/>
    <w:rsid w:val="00D6343D"/>
    <w:rsid w:val="00D6367D"/>
    <w:rsid w:val="00D63AFC"/>
    <w:rsid w:val="00D64275"/>
    <w:rsid w:val="00D64426"/>
    <w:rsid w:val="00D64475"/>
    <w:rsid w:val="00D6471C"/>
    <w:rsid w:val="00D649A5"/>
    <w:rsid w:val="00D64A2A"/>
    <w:rsid w:val="00D650D8"/>
    <w:rsid w:val="00D65187"/>
    <w:rsid w:val="00D652E8"/>
    <w:rsid w:val="00D652F5"/>
    <w:rsid w:val="00D65D78"/>
    <w:rsid w:val="00D65E51"/>
    <w:rsid w:val="00D65EC9"/>
    <w:rsid w:val="00D65FCA"/>
    <w:rsid w:val="00D660C9"/>
    <w:rsid w:val="00D661EF"/>
    <w:rsid w:val="00D66330"/>
    <w:rsid w:val="00D663DF"/>
    <w:rsid w:val="00D6652F"/>
    <w:rsid w:val="00D66537"/>
    <w:rsid w:val="00D6666E"/>
    <w:rsid w:val="00D66733"/>
    <w:rsid w:val="00D66AAA"/>
    <w:rsid w:val="00D66AB4"/>
    <w:rsid w:val="00D66B04"/>
    <w:rsid w:val="00D6739C"/>
    <w:rsid w:val="00D67497"/>
    <w:rsid w:val="00D677CA"/>
    <w:rsid w:val="00D67B4B"/>
    <w:rsid w:val="00D67BC5"/>
    <w:rsid w:val="00D67BDC"/>
    <w:rsid w:val="00D67C36"/>
    <w:rsid w:val="00D67DBA"/>
    <w:rsid w:val="00D7021B"/>
    <w:rsid w:val="00D702F0"/>
    <w:rsid w:val="00D70431"/>
    <w:rsid w:val="00D70D33"/>
    <w:rsid w:val="00D71233"/>
    <w:rsid w:val="00D7130B"/>
    <w:rsid w:val="00D716A1"/>
    <w:rsid w:val="00D71862"/>
    <w:rsid w:val="00D71DFE"/>
    <w:rsid w:val="00D71E7F"/>
    <w:rsid w:val="00D71F8F"/>
    <w:rsid w:val="00D71FBA"/>
    <w:rsid w:val="00D7239B"/>
    <w:rsid w:val="00D7270C"/>
    <w:rsid w:val="00D72AFE"/>
    <w:rsid w:val="00D72DB7"/>
    <w:rsid w:val="00D73077"/>
    <w:rsid w:val="00D734AF"/>
    <w:rsid w:val="00D735A1"/>
    <w:rsid w:val="00D736A2"/>
    <w:rsid w:val="00D73810"/>
    <w:rsid w:val="00D73B8E"/>
    <w:rsid w:val="00D73C57"/>
    <w:rsid w:val="00D73D75"/>
    <w:rsid w:val="00D742FF"/>
    <w:rsid w:val="00D7465F"/>
    <w:rsid w:val="00D748B7"/>
    <w:rsid w:val="00D74D02"/>
    <w:rsid w:val="00D75016"/>
    <w:rsid w:val="00D7512E"/>
    <w:rsid w:val="00D7530D"/>
    <w:rsid w:val="00D75443"/>
    <w:rsid w:val="00D754A8"/>
    <w:rsid w:val="00D758B3"/>
    <w:rsid w:val="00D758D5"/>
    <w:rsid w:val="00D75C7A"/>
    <w:rsid w:val="00D75CF3"/>
    <w:rsid w:val="00D75D85"/>
    <w:rsid w:val="00D76240"/>
    <w:rsid w:val="00D76990"/>
    <w:rsid w:val="00D76ADC"/>
    <w:rsid w:val="00D76D30"/>
    <w:rsid w:val="00D77082"/>
    <w:rsid w:val="00D77413"/>
    <w:rsid w:val="00D77802"/>
    <w:rsid w:val="00D77955"/>
    <w:rsid w:val="00D77A13"/>
    <w:rsid w:val="00D8097D"/>
    <w:rsid w:val="00D80B04"/>
    <w:rsid w:val="00D80BA7"/>
    <w:rsid w:val="00D80C9A"/>
    <w:rsid w:val="00D80F21"/>
    <w:rsid w:val="00D81384"/>
    <w:rsid w:val="00D813D2"/>
    <w:rsid w:val="00D816B8"/>
    <w:rsid w:val="00D81864"/>
    <w:rsid w:val="00D818FC"/>
    <w:rsid w:val="00D81BF9"/>
    <w:rsid w:val="00D81D97"/>
    <w:rsid w:val="00D81DA1"/>
    <w:rsid w:val="00D81F10"/>
    <w:rsid w:val="00D8228C"/>
    <w:rsid w:val="00D826C7"/>
    <w:rsid w:val="00D82798"/>
    <w:rsid w:val="00D82BF2"/>
    <w:rsid w:val="00D82C10"/>
    <w:rsid w:val="00D82E2B"/>
    <w:rsid w:val="00D82EEA"/>
    <w:rsid w:val="00D8300E"/>
    <w:rsid w:val="00D83604"/>
    <w:rsid w:val="00D837C3"/>
    <w:rsid w:val="00D841F5"/>
    <w:rsid w:val="00D844BE"/>
    <w:rsid w:val="00D84684"/>
    <w:rsid w:val="00D84A57"/>
    <w:rsid w:val="00D84B7D"/>
    <w:rsid w:val="00D84DFD"/>
    <w:rsid w:val="00D8532E"/>
    <w:rsid w:val="00D85574"/>
    <w:rsid w:val="00D86022"/>
    <w:rsid w:val="00D862F2"/>
    <w:rsid w:val="00D86352"/>
    <w:rsid w:val="00D86675"/>
    <w:rsid w:val="00D86684"/>
    <w:rsid w:val="00D8675A"/>
    <w:rsid w:val="00D86B79"/>
    <w:rsid w:val="00D86C9C"/>
    <w:rsid w:val="00D86F58"/>
    <w:rsid w:val="00D86F8D"/>
    <w:rsid w:val="00D871F9"/>
    <w:rsid w:val="00D87307"/>
    <w:rsid w:val="00D874DF"/>
    <w:rsid w:val="00D8799F"/>
    <w:rsid w:val="00D87A12"/>
    <w:rsid w:val="00D87A18"/>
    <w:rsid w:val="00D87A5E"/>
    <w:rsid w:val="00D90042"/>
    <w:rsid w:val="00D90B88"/>
    <w:rsid w:val="00D90C03"/>
    <w:rsid w:val="00D90D98"/>
    <w:rsid w:val="00D90ED1"/>
    <w:rsid w:val="00D9100C"/>
    <w:rsid w:val="00D91068"/>
    <w:rsid w:val="00D91462"/>
    <w:rsid w:val="00D915DF"/>
    <w:rsid w:val="00D9172C"/>
    <w:rsid w:val="00D9179D"/>
    <w:rsid w:val="00D91B08"/>
    <w:rsid w:val="00D91BBB"/>
    <w:rsid w:val="00D91C98"/>
    <w:rsid w:val="00D91D39"/>
    <w:rsid w:val="00D922D9"/>
    <w:rsid w:val="00D9270A"/>
    <w:rsid w:val="00D92AF7"/>
    <w:rsid w:val="00D92D3A"/>
    <w:rsid w:val="00D930E1"/>
    <w:rsid w:val="00D930F1"/>
    <w:rsid w:val="00D9313D"/>
    <w:rsid w:val="00D933F4"/>
    <w:rsid w:val="00D9354D"/>
    <w:rsid w:val="00D939C5"/>
    <w:rsid w:val="00D93B3D"/>
    <w:rsid w:val="00D93C31"/>
    <w:rsid w:val="00D9415C"/>
    <w:rsid w:val="00D94296"/>
    <w:rsid w:val="00D942CC"/>
    <w:rsid w:val="00D942DD"/>
    <w:rsid w:val="00D944E4"/>
    <w:rsid w:val="00D94D87"/>
    <w:rsid w:val="00D95171"/>
    <w:rsid w:val="00D95478"/>
    <w:rsid w:val="00D959F1"/>
    <w:rsid w:val="00D95B31"/>
    <w:rsid w:val="00D95BF3"/>
    <w:rsid w:val="00D95C92"/>
    <w:rsid w:val="00D95DCC"/>
    <w:rsid w:val="00D95F99"/>
    <w:rsid w:val="00D962DC"/>
    <w:rsid w:val="00D96657"/>
    <w:rsid w:val="00D968AB"/>
    <w:rsid w:val="00D96999"/>
    <w:rsid w:val="00D96D6D"/>
    <w:rsid w:val="00D971DE"/>
    <w:rsid w:val="00D97213"/>
    <w:rsid w:val="00D9727E"/>
    <w:rsid w:val="00D972D2"/>
    <w:rsid w:val="00D972DB"/>
    <w:rsid w:val="00D97362"/>
    <w:rsid w:val="00D97B48"/>
    <w:rsid w:val="00DA01E2"/>
    <w:rsid w:val="00DA04BD"/>
    <w:rsid w:val="00DA08C6"/>
    <w:rsid w:val="00DA0B1B"/>
    <w:rsid w:val="00DA1202"/>
    <w:rsid w:val="00DA1325"/>
    <w:rsid w:val="00DA180C"/>
    <w:rsid w:val="00DA1899"/>
    <w:rsid w:val="00DA18A2"/>
    <w:rsid w:val="00DA1C28"/>
    <w:rsid w:val="00DA1C42"/>
    <w:rsid w:val="00DA1CD2"/>
    <w:rsid w:val="00DA1EB6"/>
    <w:rsid w:val="00DA2168"/>
    <w:rsid w:val="00DA2318"/>
    <w:rsid w:val="00DA2489"/>
    <w:rsid w:val="00DA274C"/>
    <w:rsid w:val="00DA29EB"/>
    <w:rsid w:val="00DA2B22"/>
    <w:rsid w:val="00DA2BF1"/>
    <w:rsid w:val="00DA2CC1"/>
    <w:rsid w:val="00DA2F6C"/>
    <w:rsid w:val="00DA308C"/>
    <w:rsid w:val="00DA31FA"/>
    <w:rsid w:val="00DA3269"/>
    <w:rsid w:val="00DA32B8"/>
    <w:rsid w:val="00DA37F1"/>
    <w:rsid w:val="00DA3B5F"/>
    <w:rsid w:val="00DA3E7B"/>
    <w:rsid w:val="00DA3F17"/>
    <w:rsid w:val="00DA413D"/>
    <w:rsid w:val="00DA418E"/>
    <w:rsid w:val="00DA4344"/>
    <w:rsid w:val="00DA43D5"/>
    <w:rsid w:val="00DA4419"/>
    <w:rsid w:val="00DA4428"/>
    <w:rsid w:val="00DA451D"/>
    <w:rsid w:val="00DA46F2"/>
    <w:rsid w:val="00DA470D"/>
    <w:rsid w:val="00DA4828"/>
    <w:rsid w:val="00DA4A78"/>
    <w:rsid w:val="00DA4BAB"/>
    <w:rsid w:val="00DA4CC5"/>
    <w:rsid w:val="00DA50B3"/>
    <w:rsid w:val="00DA5637"/>
    <w:rsid w:val="00DA56DB"/>
    <w:rsid w:val="00DA63C6"/>
    <w:rsid w:val="00DA6452"/>
    <w:rsid w:val="00DA66FD"/>
    <w:rsid w:val="00DA69C9"/>
    <w:rsid w:val="00DA6B4D"/>
    <w:rsid w:val="00DA6FE7"/>
    <w:rsid w:val="00DA6FE9"/>
    <w:rsid w:val="00DA7925"/>
    <w:rsid w:val="00DB031E"/>
    <w:rsid w:val="00DB040B"/>
    <w:rsid w:val="00DB09EC"/>
    <w:rsid w:val="00DB0AB8"/>
    <w:rsid w:val="00DB0BF5"/>
    <w:rsid w:val="00DB0D0B"/>
    <w:rsid w:val="00DB0D2A"/>
    <w:rsid w:val="00DB0FFE"/>
    <w:rsid w:val="00DB11CD"/>
    <w:rsid w:val="00DB1481"/>
    <w:rsid w:val="00DB14F3"/>
    <w:rsid w:val="00DB1DAB"/>
    <w:rsid w:val="00DB1FE9"/>
    <w:rsid w:val="00DB20CE"/>
    <w:rsid w:val="00DB2242"/>
    <w:rsid w:val="00DB23AE"/>
    <w:rsid w:val="00DB2A68"/>
    <w:rsid w:val="00DB2E32"/>
    <w:rsid w:val="00DB395D"/>
    <w:rsid w:val="00DB39D4"/>
    <w:rsid w:val="00DB3A47"/>
    <w:rsid w:val="00DB3FE8"/>
    <w:rsid w:val="00DB46D0"/>
    <w:rsid w:val="00DB46DF"/>
    <w:rsid w:val="00DB47C4"/>
    <w:rsid w:val="00DB49B6"/>
    <w:rsid w:val="00DB4E06"/>
    <w:rsid w:val="00DB5676"/>
    <w:rsid w:val="00DB5777"/>
    <w:rsid w:val="00DB5E49"/>
    <w:rsid w:val="00DB5EB1"/>
    <w:rsid w:val="00DB5FD8"/>
    <w:rsid w:val="00DB5FFA"/>
    <w:rsid w:val="00DB647E"/>
    <w:rsid w:val="00DB6A07"/>
    <w:rsid w:val="00DB6A80"/>
    <w:rsid w:val="00DB6C06"/>
    <w:rsid w:val="00DB6CE3"/>
    <w:rsid w:val="00DB6DD5"/>
    <w:rsid w:val="00DB709C"/>
    <w:rsid w:val="00DB714D"/>
    <w:rsid w:val="00DB755E"/>
    <w:rsid w:val="00DB7B06"/>
    <w:rsid w:val="00DB7CF1"/>
    <w:rsid w:val="00DB7D12"/>
    <w:rsid w:val="00DC0105"/>
    <w:rsid w:val="00DC043D"/>
    <w:rsid w:val="00DC070D"/>
    <w:rsid w:val="00DC0955"/>
    <w:rsid w:val="00DC0A0F"/>
    <w:rsid w:val="00DC0E00"/>
    <w:rsid w:val="00DC0FAD"/>
    <w:rsid w:val="00DC1034"/>
    <w:rsid w:val="00DC1058"/>
    <w:rsid w:val="00DC1096"/>
    <w:rsid w:val="00DC1A8F"/>
    <w:rsid w:val="00DC1DCD"/>
    <w:rsid w:val="00DC1E1E"/>
    <w:rsid w:val="00DC1E84"/>
    <w:rsid w:val="00DC219F"/>
    <w:rsid w:val="00DC23A0"/>
    <w:rsid w:val="00DC24CF"/>
    <w:rsid w:val="00DC29A5"/>
    <w:rsid w:val="00DC318A"/>
    <w:rsid w:val="00DC32E1"/>
    <w:rsid w:val="00DC3441"/>
    <w:rsid w:val="00DC3445"/>
    <w:rsid w:val="00DC3845"/>
    <w:rsid w:val="00DC3A9D"/>
    <w:rsid w:val="00DC4004"/>
    <w:rsid w:val="00DC4243"/>
    <w:rsid w:val="00DC4315"/>
    <w:rsid w:val="00DC43BD"/>
    <w:rsid w:val="00DC44BC"/>
    <w:rsid w:val="00DC4727"/>
    <w:rsid w:val="00DC4D25"/>
    <w:rsid w:val="00DC4D82"/>
    <w:rsid w:val="00DC5584"/>
    <w:rsid w:val="00DC6103"/>
    <w:rsid w:val="00DC64EA"/>
    <w:rsid w:val="00DC660F"/>
    <w:rsid w:val="00DC6A53"/>
    <w:rsid w:val="00DC6C1E"/>
    <w:rsid w:val="00DC6CF7"/>
    <w:rsid w:val="00DC710D"/>
    <w:rsid w:val="00DC7117"/>
    <w:rsid w:val="00DC724F"/>
    <w:rsid w:val="00DC7255"/>
    <w:rsid w:val="00DC72CE"/>
    <w:rsid w:val="00DC7402"/>
    <w:rsid w:val="00DC78CD"/>
    <w:rsid w:val="00DC7951"/>
    <w:rsid w:val="00DC7AD0"/>
    <w:rsid w:val="00DC7FC3"/>
    <w:rsid w:val="00DD02EA"/>
    <w:rsid w:val="00DD0FE1"/>
    <w:rsid w:val="00DD16B2"/>
    <w:rsid w:val="00DD1874"/>
    <w:rsid w:val="00DD1C4B"/>
    <w:rsid w:val="00DD1F7B"/>
    <w:rsid w:val="00DD21D1"/>
    <w:rsid w:val="00DD229E"/>
    <w:rsid w:val="00DD23B7"/>
    <w:rsid w:val="00DD3029"/>
    <w:rsid w:val="00DD3069"/>
    <w:rsid w:val="00DD31A8"/>
    <w:rsid w:val="00DD35FD"/>
    <w:rsid w:val="00DD3B6E"/>
    <w:rsid w:val="00DD3D81"/>
    <w:rsid w:val="00DD3E72"/>
    <w:rsid w:val="00DD4241"/>
    <w:rsid w:val="00DD44F4"/>
    <w:rsid w:val="00DD45F8"/>
    <w:rsid w:val="00DD4674"/>
    <w:rsid w:val="00DD4755"/>
    <w:rsid w:val="00DD49A3"/>
    <w:rsid w:val="00DD52D1"/>
    <w:rsid w:val="00DD5315"/>
    <w:rsid w:val="00DD53A8"/>
    <w:rsid w:val="00DD55E0"/>
    <w:rsid w:val="00DD5808"/>
    <w:rsid w:val="00DD6657"/>
    <w:rsid w:val="00DD690C"/>
    <w:rsid w:val="00DD6B56"/>
    <w:rsid w:val="00DD6E38"/>
    <w:rsid w:val="00DD6ED2"/>
    <w:rsid w:val="00DD7260"/>
    <w:rsid w:val="00DD7797"/>
    <w:rsid w:val="00DD7FB3"/>
    <w:rsid w:val="00DE027E"/>
    <w:rsid w:val="00DE0562"/>
    <w:rsid w:val="00DE1341"/>
    <w:rsid w:val="00DE14FA"/>
    <w:rsid w:val="00DE18A3"/>
    <w:rsid w:val="00DE1904"/>
    <w:rsid w:val="00DE1DAA"/>
    <w:rsid w:val="00DE21D3"/>
    <w:rsid w:val="00DE239A"/>
    <w:rsid w:val="00DE27EC"/>
    <w:rsid w:val="00DE317B"/>
    <w:rsid w:val="00DE31E9"/>
    <w:rsid w:val="00DE34AC"/>
    <w:rsid w:val="00DE352F"/>
    <w:rsid w:val="00DE35DE"/>
    <w:rsid w:val="00DE3AC8"/>
    <w:rsid w:val="00DE3C52"/>
    <w:rsid w:val="00DE3DBB"/>
    <w:rsid w:val="00DE3FFC"/>
    <w:rsid w:val="00DE4231"/>
    <w:rsid w:val="00DE43A2"/>
    <w:rsid w:val="00DE47CC"/>
    <w:rsid w:val="00DE4A74"/>
    <w:rsid w:val="00DE4B01"/>
    <w:rsid w:val="00DE4B05"/>
    <w:rsid w:val="00DE4EE9"/>
    <w:rsid w:val="00DE5016"/>
    <w:rsid w:val="00DE5147"/>
    <w:rsid w:val="00DE516B"/>
    <w:rsid w:val="00DE521A"/>
    <w:rsid w:val="00DE5245"/>
    <w:rsid w:val="00DE541C"/>
    <w:rsid w:val="00DE5848"/>
    <w:rsid w:val="00DE5FC8"/>
    <w:rsid w:val="00DE62CD"/>
    <w:rsid w:val="00DE6D0B"/>
    <w:rsid w:val="00DE737B"/>
    <w:rsid w:val="00DE7817"/>
    <w:rsid w:val="00DE7987"/>
    <w:rsid w:val="00DE7CD4"/>
    <w:rsid w:val="00DE7E8D"/>
    <w:rsid w:val="00DF02B6"/>
    <w:rsid w:val="00DF03F2"/>
    <w:rsid w:val="00DF08FA"/>
    <w:rsid w:val="00DF092B"/>
    <w:rsid w:val="00DF0993"/>
    <w:rsid w:val="00DF0B4E"/>
    <w:rsid w:val="00DF0D71"/>
    <w:rsid w:val="00DF100B"/>
    <w:rsid w:val="00DF11B7"/>
    <w:rsid w:val="00DF14A5"/>
    <w:rsid w:val="00DF1982"/>
    <w:rsid w:val="00DF1AA3"/>
    <w:rsid w:val="00DF1DEE"/>
    <w:rsid w:val="00DF1E56"/>
    <w:rsid w:val="00DF226F"/>
    <w:rsid w:val="00DF2C89"/>
    <w:rsid w:val="00DF33B4"/>
    <w:rsid w:val="00DF3404"/>
    <w:rsid w:val="00DF3656"/>
    <w:rsid w:val="00DF40BE"/>
    <w:rsid w:val="00DF4278"/>
    <w:rsid w:val="00DF4359"/>
    <w:rsid w:val="00DF44A3"/>
    <w:rsid w:val="00DF4679"/>
    <w:rsid w:val="00DF4A5D"/>
    <w:rsid w:val="00DF50F6"/>
    <w:rsid w:val="00DF51B2"/>
    <w:rsid w:val="00DF59AE"/>
    <w:rsid w:val="00DF64E1"/>
    <w:rsid w:val="00DF6540"/>
    <w:rsid w:val="00DF6D6E"/>
    <w:rsid w:val="00DF7244"/>
    <w:rsid w:val="00DF73C1"/>
    <w:rsid w:val="00DF742C"/>
    <w:rsid w:val="00DF7511"/>
    <w:rsid w:val="00DF75BB"/>
    <w:rsid w:val="00DF760E"/>
    <w:rsid w:val="00DF7751"/>
    <w:rsid w:val="00DF78B5"/>
    <w:rsid w:val="00DF7A38"/>
    <w:rsid w:val="00DF7EC7"/>
    <w:rsid w:val="00E000A3"/>
    <w:rsid w:val="00E0010A"/>
    <w:rsid w:val="00E00234"/>
    <w:rsid w:val="00E00394"/>
    <w:rsid w:val="00E00712"/>
    <w:rsid w:val="00E009B1"/>
    <w:rsid w:val="00E00BC3"/>
    <w:rsid w:val="00E00BD7"/>
    <w:rsid w:val="00E010A5"/>
    <w:rsid w:val="00E011D7"/>
    <w:rsid w:val="00E0136D"/>
    <w:rsid w:val="00E01600"/>
    <w:rsid w:val="00E02173"/>
    <w:rsid w:val="00E0231D"/>
    <w:rsid w:val="00E02332"/>
    <w:rsid w:val="00E0233F"/>
    <w:rsid w:val="00E026BD"/>
    <w:rsid w:val="00E0315E"/>
    <w:rsid w:val="00E031BB"/>
    <w:rsid w:val="00E032FA"/>
    <w:rsid w:val="00E0396E"/>
    <w:rsid w:val="00E03CF7"/>
    <w:rsid w:val="00E03D61"/>
    <w:rsid w:val="00E0417B"/>
    <w:rsid w:val="00E0477B"/>
    <w:rsid w:val="00E048C2"/>
    <w:rsid w:val="00E04953"/>
    <w:rsid w:val="00E049FF"/>
    <w:rsid w:val="00E04A0D"/>
    <w:rsid w:val="00E05037"/>
    <w:rsid w:val="00E05301"/>
    <w:rsid w:val="00E05544"/>
    <w:rsid w:val="00E0576C"/>
    <w:rsid w:val="00E05EAB"/>
    <w:rsid w:val="00E067A2"/>
    <w:rsid w:val="00E068BC"/>
    <w:rsid w:val="00E06FF9"/>
    <w:rsid w:val="00E0704A"/>
    <w:rsid w:val="00E07393"/>
    <w:rsid w:val="00E073F0"/>
    <w:rsid w:val="00E077D4"/>
    <w:rsid w:val="00E0796B"/>
    <w:rsid w:val="00E07DFD"/>
    <w:rsid w:val="00E1057A"/>
    <w:rsid w:val="00E10725"/>
    <w:rsid w:val="00E10761"/>
    <w:rsid w:val="00E10A14"/>
    <w:rsid w:val="00E10DCD"/>
    <w:rsid w:val="00E1147C"/>
    <w:rsid w:val="00E1162A"/>
    <w:rsid w:val="00E11B54"/>
    <w:rsid w:val="00E11B86"/>
    <w:rsid w:val="00E11D7A"/>
    <w:rsid w:val="00E11E7B"/>
    <w:rsid w:val="00E11EEB"/>
    <w:rsid w:val="00E12096"/>
    <w:rsid w:val="00E128F2"/>
    <w:rsid w:val="00E12B00"/>
    <w:rsid w:val="00E12D3F"/>
    <w:rsid w:val="00E12E4D"/>
    <w:rsid w:val="00E1305C"/>
    <w:rsid w:val="00E132E7"/>
    <w:rsid w:val="00E13464"/>
    <w:rsid w:val="00E135EC"/>
    <w:rsid w:val="00E13617"/>
    <w:rsid w:val="00E1375C"/>
    <w:rsid w:val="00E1375E"/>
    <w:rsid w:val="00E13ACB"/>
    <w:rsid w:val="00E13B27"/>
    <w:rsid w:val="00E13DA7"/>
    <w:rsid w:val="00E13E5A"/>
    <w:rsid w:val="00E13EE4"/>
    <w:rsid w:val="00E14424"/>
    <w:rsid w:val="00E148C6"/>
    <w:rsid w:val="00E14994"/>
    <w:rsid w:val="00E14BD3"/>
    <w:rsid w:val="00E14C4B"/>
    <w:rsid w:val="00E14D57"/>
    <w:rsid w:val="00E1524F"/>
    <w:rsid w:val="00E152BD"/>
    <w:rsid w:val="00E1562E"/>
    <w:rsid w:val="00E15FDB"/>
    <w:rsid w:val="00E160AE"/>
    <w:rsid w:val="00E16463"/>
    <w:rsid w:val="00E16487"/>
    <w:rsid w:val="00E165CE"/>
    <w:rsid w:val="00E16F82"/>
    <w:rsid w:val="00E17255"/>
    <w:rsid w:val="00E172A3"/>
    <w:rsid w:val="00E1731E"/>
    <w:rsid w:val="00E17DC5"/>
    <w:rsid w:val="00E17F6F"/>
    <w:rsid w:val="00E17FDA"/>
    <w:rsid w:val="00E20543"/>
    <w:rsid w:val="00E20B20"/>
    <w:rsid w:val="00E20B99"/>
    <w:rsid w:val="00E20D12"/>
    <w:rsid w:val="00E21008"/>
    <w:rsid w:val="00E2114D"/>
    <w:rsid w:val="00E2160E"/>
    <w:rsid w:val="00E2170E"/>
    <w:rsid w:val="00E217D4"/>
    <w:rsid w:val="00E22188"/>
    <w:rsid w:val="00E221AF"/>
    <w:rsid w:val="00E223B6"/>
    <w:rsid w:val="00E224E7"/>
    <w:rsid w:val="00E2299F"/>
    <w:rsid w:val="00E22A03"/>
    <w:rsid w:val="00E22E7E"/>
    <w:rsid w:val="00E23016"/>
    <w:rsid w:val="00E231BB"/>
    <w:rsid w:val="00E231F1"/>
    <w:rsid w:val="00E23221"/>
    <w:rsid w:val="00E23307"/>
    <w:rsid w:val="00E239A7"/>
    <w:rsid w:val="00E239D1"/>
    <w:rsid w:val="00E23D66"/>
    <w:rsid w:val="00E23FDE"/>
    <w:rsid w:val="00E246B9"/>
    <w:rsid w:val="00E247FD"/>
    <w:rsid w:val="00E24F18"/>
    <w:rsid w:val="00E250C5"/>
    <w:rsid w:val="00E25183"/>
    <w:rsid w:val="00E25502"/>
    <w:rsid w:val="00E25698"/>
    <w:rsid w:val="00E256EC"/>
    <w:rsid w:val="00E2578F"/>
    <w:rsid w:val="00E25E03"/>
    <w:rsid w:val="00E25E1F"/>
    <w:rsid w:val="00E26206"/>
    <w:rsid w:val="00E262E6"/>
    <w:rsid w:val="00E26541"/>
    <w:rsid w:val="00E265B2"/>
    <w:rsid w:val="00E26727"/>
    <w:rsid w:val="00E26728"/>
    <w:rsid w:val="00E26746"/>
    <w:rsid w:val="00E267DD"/>
    <w:rsid w:val="00E26970"/>
    <w:rsid w:val="00E26A13"/>
    <w:rsid w:val="00E26A49"/>
    <w:rsid w:val="00E26A54"/>
    <w:rsid w:val="00E26AB3"/>
    <w:rsid w:val="00E2728F"/>
    <w:rsid w:val="00E27302"/>
    <w:rsid w:val="00E2735B"/>
    <w:rsid w:val="00E27490"/>
    <w:rsid w:val="00E2750E"/>
    <w:rsid w:val="00E27791"/>
    <w:rsid w:val="00E3015C"/>
    <w:rsid w:val="00E3030B"/>
    <w:rsid w:val="00E30459"/>
    <w:rsid w:val="00E309AC"/>
    <w:rsid w:val="00E30C34"/>
    <w:rsid w:val="00E30F2D"/>
    <w:rsid w:val="00E31798"/>
    <w:rsid w:val="00E319DB"/>
    <w:rsid w:val="00E31AFC"/>
    <w:rsid w:val="00E32122"/>
    <w:rsid w:val="00E32162"/>
    <w:rsid w:val="00E3250F"/>
    <w:rsid w:val="00E32936"/>
    <w:rsid w:val="00E32C15"/>
    <w:rsid w:val="00E32F10"/>
    <w:rsid w:val="00E32FC7"/>
    <w:rsid w:val="00E3336F"/>
    <w:rsid w:val="00E33CCF"/>
    <w:rsid w:val="00E33E7E"/>
    <w:rsid w:val="00E33ECC"/>
    <w:rsid w:val="00E3409E"/>
    <w:rsid w:val="00E343AF"/>
    <w:rsid w:val="00E349B6"/>
    <w:rsid w:val="00E34F76"/>
    <w:rsid w:val="00E35639"/>
    <w:rsid w:val="00E35F7B"/>
    <w:rsid w:val="00E3644C"/>
    <w:rsid w:val="00E36A4F"/>
    <w:rsid w:val="00E36B10"/>
    <w:rsid w:val="00E36B37"/>
    <w:rsid w:val="00E36DFA"/>
    <w:rsid w:val="00E37895"/>
    <w:rsid w:val="00E37954"/>
    <w:rsid w:val="00E37BE5"/>
    <w:rsid w:val="00E37D22"/>
    <w:rsid w:val="00E4040E"/>
    <w:rsid w:val="00E40654"/>
    <w:rsid w:val="00E4090F"/>
    <w:rsid w:val="00E40966"/>
    <w:rsid w:val="00E40A30"/>
    <w:rsid w:val="00E41722"/>
    <w:rsid w:val="00E41A27"/>
    <w:rsid w:val="00E41A3E"/>
    <w:rsid w:val="00E41A52"/>
    <w:rsid w:val="00E41AB4"/>
    <w:rsid w:val="00E41D3E"/>
    <w:rsid w:val="00E41E36"/>
    <w:rsid w:val="00E42250"/>
    <w:rsid w:val="00E4260F"/>
    <w:rsid w:val="00E42737"/>
    <w:rsid w:val="00E42756"/>
    <w:rsid w:val="00E42B3F"/>
    <w:rsid w:val="00E43247"/>
    <w:rsid w:val="00E433CE"/>
    <w:rsid w:val="00E43C93"/>
    <w:rsid w:val="00E440F8"/>
    <w:rsid w:val="00E442B2"/>
    <w:rsid w:val="00E4442A"/>
    <w:rsid w:val="00E44906"/>
    <w:rsid w:val="00E44C81"/>
    <w:rsid w:val="00E45374"/>
    <w:rsid w:val="00E453CC"/>
    <w:rsid w:val="00E454A9"/>
    <w:rsid w:val="00E45612"/>
    <w:rsid w:val="00E456D5"/>
    <w:rsid w:val="00E4578E"/>
    <w:rsid w:val="00E45982"/>
    <w:rsid w:val="00E45A05"/>
    <w:rsid w:val="00E45B68"/>
    <w:rsid w:val="00E45C77"/>
    <w:rsid w:val="00E46087"/>
    <w:rsid w:val="00E4608B"/>
    <w:rsid w:val="00E460DB"/>
    <w:rsid w:val="00E468E0"/>
    <w:rsid w:val="00E46B78"/>
    <w:rsid w:val="00E46D7F"/>
    <w:rsid w:val="00E46FEF"/>
    <w:rsid w:val="00E473F3"/>
    <w:rsid w:val="00E47812"/>
    <w:rsid w:val="00E47B16"/>
    <w:rsid w:val="00E47C7A"/>
    <w:rsid w:val="00E47DBA"/>
    <w:rsid w:val="00E500CE"/>
    <w:rsid w:val="00E501D3"/>
    <w:rsid w:val="00E50394"/>
    <w:rsid w:val="00E51122"/>
    <w:rsid w:val="00E51495"/>
    <w:rsid w:val="00E51D71"/>
    <w:rsid w:val="00E52BEE"/>
    <w:rsid w:val="00E532AD"/>
    <w:rsid w:val="00E534D4"/>
    <w:rsid w:val="00E537D9"/>
    <w:rsid w:val="00E53970"/>
    <w:rsid w:val="00E53A01"/>
    <w:rsid w:val="00E53F44"/>
    <w:rsid w:val="00E54202"/>
    <w:rsid w:val="00E5422F"/>
    <w:rsid w:val="00E551F1"/>
    <w:rsid w:val="00E552F2"/>
    <w:rsid w:val="00E555AE"/>
    <w:rsid w:val="00E55632"/>
    <w:rsid w:val="00E55CDD"/>
    <w:rsid w:val="00E55ED9"/>
    <w:rsid w:val="00E56350"/>
    <w:rsid w:val="00E564C4"/>
    <w:rsid w:val="00E56645"/>
    <w:rsid w:val="00E567C9"/>
    <w:rsid w:val="00E56C75"/>
    <w:rsid w:val="00E56D4F"/>
    <w:rsid w:val="00E56DC8"/>
    <w:rsid w:val="00E5751C"/>
    <w:rsid w:val="00E575E6"/>
    <w:rsid w:val="00E57739"/>
    <w:rsid w:val="00E57E1A"/>
    <w:rsid w:val="00E600A4"/>
    <w:rsid w:val="00E600A8"/>
    <w:rsid w:val="00E604C4"/>
    <w:rsid w:val="00E60809"/>
    <w:rsid w:val="00E60AB2"/>
    <w:rsid w:val="00E60B8E"/>
    <w:rsid w:val="00E61300"/>
    <w:rsid w:val="00E615F8"/>
    <w:rsid w:val="00E616E2"/>
    <w:rsid w:val="00E617BC"/>
    <w:rsid w:val="00E61A30"/>
    <w:rsid w:val="00E6209B"/>
    <w:rsid w:val="00E6222A"/>
    <w:rsid w:val="00E623CA"/>
    <w:rsid w:val="00E628C0"/>
    <w:rsid w:val="00E62DA7"/>
    <w:rsid w:val="00E62F38"/>
    <w:rsid w:val="00E63050"/>
    <w:rsid w:val="00E63474"/>
    <w:rsid w:val="00E635B9"/>
    <w:rsid w:val="00E637A3"/>
    <w:rsid w:val="00E63B67"/>
    <w:rsid w:val="00E63BDF"/>
    <w:rsid w:val="00E63E0D"/>
    <w:rsid w:val="00E63ECE"/>
    <w:rsid w:val="00E63EF2"/>
    <w:rsid w:val="00E645E3"/>
    <w:rsid w:val="00E647EE"/>
    <w:rsid w:val="00E64A34"/>
    <w:rsid w:val="00E64BF8"/>
    <w:rsid w:val="00E64DB9"/>
    <w:rsid w:val="00E653C2"/>
    <w:rsid w:val="00E65526"/>
    <w:rsid w:val="00E65595"/>
    <w:rsid w:val="00E656DC"/>
    <w:rsid w:val="00E65C44"/>
    <w:rsid w:val="00E65D15"/>
    <w:rsid w:val="00E6607C"/>
    <w:rsid w:val="00E662A8"/>
    <w:rsid w:val="00E6640C"/>
    <w:rsid w:val="00E66617"/>
    <w:rsid w:val="00E66666"/>
    <w:rsid w:val="00E66A0C"/>
    <w:rsid w:val="00E66AB5"/>
    <w:rsid w:val="00E66CD8"/>
    <w:rsid w:val="00E66D6D"/>
    <w:rsid w:val="00E67285"/>
    <w:rsid w:val="00E672DC"/>
    <w:rsid w:val="00E67328"/>
    <w:rsid w:val="00E6751E"/>
    <w:rsid w:val="00E67531"/>
    <w:rsid w:val="00E6759C"/>
    <w:rsid w:val="00E67802"/>
    <w:rsid w:val="00E67EBC"/>
    <w:rsid w:val="00E67EE5"/>
    <w:rsid w:val="00E67F67"/>
    <w:rsid w:val="00E67F91"/>
    <w:rsid w:val="00E7013A"/>
    <w:rsid w:val="00E702F8"/>
    <w:rsid w:val="00E703AF"/>
    <w:rsid w:val="00E705C5"/>
    <w:rsid w:val="00E70A43"/>
    <w:rsid w:val="00E70C3E"/>
    <w:rsid w:val="00E714EC"/>
    <w:rsid w:val="00E716BE"/>
    <w:rsid w:val="00E71784"/>
    <w:rsid w:val="00E718E7"/>
    <w:rsid w:val="00E72527"/>
    <w:rsid w:val="00E727B2"/>
    <w:rsid w:val="00E72C6B"/>
    <w:rsid w:val="00E72D87"/>
    <w:rsid w:val="00E7345D"/>
    <w:rsid w:val="00E73903"/>
    <w:rsid w:val="00E73AB7"/>
    <w:rsid w:val="00E73CD3"/>
    <w:rsid w:val="00E73F58"/>
    <w:rsid w:val="00E7415D"/>
    <w:rsid w:val="00E7447C"/>
    <w:rsid w:val="00E74483"/>
    <w:rsid w:val="00E74C35"/>
    <w:rsid w:val="00E74F5D"/>
    <w:rsid w:val="00E7569A"/>
    <w:rsid w:val="00E75870"/>
    <w:rsid w:val="00E75F13"/>
    <w:rsid w:val="00E76034"/>
    <w:rsid w:val="00E765E7"/>
    <w:rsid w:val="00E766C1"/>
    <w:rsid w:val="00E76E32"/>
    <w:rsid w:val="00E77123"/>
    <w:rsid w:val="00E7732B"/>
    <w:rsid w:val="00E7773B"/>
    <w:rsid w:val="00E77C2A"/>
    <w:rsid w:val="00E8033C"/>
    <w:rsid w:val="00E80440"/>
    <w:rsid w:val="00E80DF6"/>
    <w:rsid w:val="00E817E0"/>
    <w:rsid w:val="00E82128"/>
    <w:rsid w:val="00E82349"/>
    <w:rsid w:val="00E823A4"/>
    <w:rsid w:val="00E82495"/>
    <w:rsid w:val="00E82B0B"/>
    <w:rsid w:val="00E82EE4"/>
    <w:rsid w:val="00E831E7"/>
    <w:rsid w:val="00E83981"/>
    <w:rsid w:val="00E839BC"/>
    <w:rsid w:val="00E83B4C"/>
    <w:rsid w:val="00E83D89"/>
    <w:rsid w:val="00E83F7C"/>
    <w:rsid w:val="00E8412D"/>
    <w:rsid w:val="00E8439F"/>
    <w:rsid w:val="00E843B5"/>
    <w:rsid w:val="00E848F3"/>
    <w:rsid w:val="00E84A3B"/>
    <w:rsid w:val="00E84D17"/>
    <w:rsid w:val="00E85284"/>
    <w:rsid w:val="00E852D1"/>
    <w:rsid w:val="00E85307"/>
    <w:rsid w:val="00E85A90"/>
    <w:rsid w:val="00E85B0A"/>
    <w:rsid w:val="00E85CE0"/>
    <w:rsid w:val="00E85DE9"/>
    <w:rsid w:val="00E85EF1"/>
    <w:rsid w:val="00E862E3"/>
    <w:rsid w:val="00E86378"/>
    <w:rsid w:val="00E864DD"/>
    <w:rsid w:val="00E865D8"/>
    <w:rsid w:val="00E86B2D"/>
    <w:rsid w:val="00E86E0A"/>
    <w:rsid w:val="00E87013"/>
    <w:rsid w:val="00E87393"/>
    <w:rsid w:val="00E87742"/>
    <w:rsid w:val="00E87D08"/>
    <w:rsid w:val="00E87FED"/>
    <w:rsid w:val="00E9034C"/>
    <w:rsid w:val="00E907E4"/>
    <w:rsid w:val="00E90A24"/>
    <w:rsid w:val="00E90C34"/>
    <w:rsid w:val="00E90CB9"/>
    <w:rsid w:val="00E9103E"/>
    <w:rsid w:val="00E919AC"/>
    <w:rsid w:val="00E91D45"/>
    <w:rsid w:val="00E921B7"/>
    <w:rsid w:val="00E92686"/>
    <w:rsid w:val="00E92857"/>
    <w:rsid w:val="00E92FBA"/>
    <w:rsid w:val="00E9321C"/>
    <w:rsid w:val="00E9334D"/>
    <w:rsid w:val="00E9345B"/>
    <w:rsid w:val="00E93499"/>
    <w:rsid w:val="00E93B91"/>
    <w:rsid w:val="00E93CB3"/>
    <w:rsid w:val="00E93DC4"/>
    <w:rsid w:val="00E9426E"/>
    <w:rsid w:val="00E943B6"/>
    <w:rsid w:val="00E946A6"/>
    <w:rsid w:val="00E947E4"/>
    <w:rsid w:val="00E9480A"/>
    <w:rsid w:val="00E94830"/>
    <w:rsid w:val="00E9571D"/>
    <w:rsid w:val="00E959E5"/>
    <w:rsid w:val="00E95C0C"/>
    <w:rsid w:val="00E9616B"/>
    <w:rsid w:val="00E9649C"/>
    <w:rsid w:val="00E967FC"/>
    <w:rsid w:val="00E96A29"/>
    <w:rsid w:val="00E96A7F"/>
    <w:rsid w:val="00E96B28"/>
    <w:rsid w:val="00E96FE6"/>
    <w:rsid w:val="00E973A1"/>
    <w:rsid w:val="00E97BCD"/>
    <w:rsid w:val="00E97EDE"/>
    <w:rsid w:val="00E97FBC"/>
    <w:rsid w:val="00EA00C3"/>
    <w:rsid w:val="00EA01EA"/>
    <w:rsid w:val="00EA03C1"/>
    <w:rsid w:val="00EA0B89"/>
    <w:rsid w:val="00EA0E28"/>
    <w:rsid w:val="00EA0E38"/>
    <w:rsid w:val="00EA0F54"/>
    <w:rsid w:val="00EA1059"/>
    <w:rsid w:val="00EA1366"/>
    <w:rsid w:val="00EA1911"/>
    <w:rsid w:val="00EA19DF"/>
    <w:rsid w:val="00EA1A08"/>
    <w:rsid w:val="00EA1AD6"/>
    <w:rsid w:val="00EA1BE3"/>
    <w:rsid w:val="00EA1D43"/>
    <w:rsid w:val="00EA1F83"/>
    <w:rsid w:val="00EA2118"/>
    <w:rsid w:val="00EA213E"/>
    <w:rsid w:val="00EA21E6"/>
    <w:rsid w:val="00EA2351"/>
    <w:rsid w:val="00EA2F5C"/>
    <w:rsid w:val="00EA32AC"/>
    <w:rsid w:val="00EA33D2"/>
    <w:rsid w:val="00EA3403"/>
    <w:rsid w:val="00EA35D8"/>
    <w:rsid w:val="00EA3BD7"/>
    <w:rsid w:val="00EA43A7"/>
    <w:rsid w:val="00EA4554"/>
    <w:rsid w:val="00EA4565"/>
    <w:rsid w:val="00EA4BF0"/>
    <w:rsid w:val="00EA4C04"/>
    <w:rsid w:val="00EA4EC9"/>
    <w:rsid w:val="00EA50AB"/>
    <w:rsid w:val="00EA50D8"/>
    <w:rsid w:val="00EA568E"/>
    <w:rsid w:val="00EA5E0F"/>
    <w:rsid w:val="00EA5F4C"/>
    <w:rsid w:val="00EA61A5"/>
    <w:rsid w:val="00EA6FE4"/>
    <w:rsid w:val="00EA7576"/>
    <w:rsid w:val="00EA783B"/>
    <w:rsid w:val="00EA790A"/>
    <w:rsid w:val="00EA798D"/>
    <w:rsid w:val="00EA7E39"/>
    <w:rsid w:val="00EA7F4C"/>
    <w:rsid w:val="00EA7FBE"/>
    <w:rsid w:val="00EB0203"/>
    <w:rsid w:val="00EB0622"/>
    <w:rsid w:val="00EB0648"/>
    <w:rsid w:val="00EB06D4"/>
    <w:rsid w:val="00EB0A15"/>
    <w:rsid w:val="00EB133E"/>
    <w:rsid w:val="00EB19FE"/>
    <w:rsid w:val="00EB1C06"/>
    <w:rsid w:val="00EB1D47"/>
    <w:rsid w:val="00EB1DFB"/>
    <w:rsid w:val="00EB1FE0"/>
    <w:rsid w:val="00EB2146"/>
    <w:rsid w:val="00EB2317"/>
    <w:rsid w:val="00EB2663"/>
    <w:rsid w:val="00EB26C6"/>
    <w:rsid w:val="00EB2705"/>
    <w:rsid w:val="00EB279B"/>
    <w:rsid w:val="00EB2822"/>
    <w:rsid w:val="00EB2943"/>
    <w:rsid w:val="00EB2ABB"/>
    <w:rsid w:val="00EB2B18"/>
    <w:rsid w:val="00EB2D15"/>
    <w:rsid w:val="00EB2F4A"/>
    <w:rsid w:val="00EB3156"/>
    <w:rsid w:val="00EB322E"/>
    <w:rsid w:val="00EB39CC"/>
    <w:rsid w:val="00EB3A39"/>
    <w:rsid w:val="00EB3DD6"/>
    <w:rsid w:val="00EB4924"/>
    <w:rsid w:val="00EB4F83"/>
    <w:rsid w:val="00EB51F6"/>
    <w:rsid w:val="00EB5747"/>
    <w:rsid w:val="00EB5797"/>
    <w:rsid w:val="00EB57CA"/>
    <w:rsid w:val="00EB57DD"/>
    <w:rsid w:val="00EB584C"/>
    <w:rsid w:val="00EB5863"/>
    <w:rsid w:val="00EB5D03"/>
    <w:rsid w:val="00EB5D88"/>
    <w:rsid w:val="00EB6588"/>
    <w:rsid w:val="00EB65CA"/>
    <w:rsid w:val="00EB676D"/>
    <w:rsid w:val="00EB6D14"/>
    <w:rsid w:val="00EB6E0D"/>
    <w:rsid w:val="00EB7307"/>
    <w:rsid w:val="00EB7631"/>
    <w:rsid w:val="00EB772D"/>
    <w:rsid w:val="00EB793B"/>
    <w:rsid w:val="00EC062D"/>
    <w:rsid w:val="00EC06F2"/>
    <w:rsid w:val="00EC08B0"/>
    <w:rsid w:val="00EC0B30"/>
    <w:rsid w:val="00EC1428"/>
    <w:rsid w:val="00EC14B0"/>
    <w:rsid w:val="00EC1528"/>
    <w:rsid w:val="00EC1576"/>
    <w:rsid w:val="00EC204E"/>
    <w:rsid w:val="00EC249E"/>
    <w:rsid w:val="00EC27F7"/>
    <w:rsid w:val="00EC288E"/>
    <w:rsid w:val="00EC2CFF"/>
    <w:rsid w:val="00EC2DFB"/>
    <w:rsid w:val="00EC2ED2"/>
    <w:rsid w:val="00EC30BF"/>
    <w:rsid w:val="00EC34AC"/>
    <w:rsid w:val="00EC37EE"/>
    <w:rsid w:val="00EC3FCD"/>
    <w:rsid w:val="00EC403C"/>
    <w:rsid w:val="00EC42FE"/>
    <w:rsid w:val="00EC438E"/>
    <w:rsid w:val="00EC4778"/>
    <w:rsid w:val="00EC4904"/>
    <w:rsid w:val="00EC4971"/>
    <w:rsid w:val="00EC4C7E"/>
    <w:rsid w:val="00EC4DF6"/>
    <w:rsid w:val="00EC4E1A"/>
    <w:rsid w:val="00EC5096"/>
    <w:rsid w:val="00EC5496"/>
    <w:rsid w:val="00EC5548"/>
    <w:rsid w:val="00EC55EF"/>
    <w:rsid w:val="00EC562D"/>
    <w:rsid w:val="00EC5E47"/>
    <w:rsid w:val="00EC5F2F"/>
    <w:rsid w:val="00EC651E"/>
    <w:rsid w:val="00EC65E5"/>
    <w:rsid w:val="00EC691D"/>
    <w:rsid w:val="00EC692E"/>
    <w:rsid w:val="00EC69CA"/>
    <w:rsid w:val="00EC6FE2"/>
    <w:rsid w:val="00EC7029"/>
    <w:rsid w:val="00EC72D9"/>
    <w:rsid w:val="00EC745E"/>
    <w:rsid w:val="00EC757A"/>
    <w:rsid w:val="00EC7622"/>
    <w:rsid w:val="00EC7748"/>
    <w:rsid w:val="00EC775C"/>
    <w:rsid w:val="00EC7D2F"/>
    <w:rsid w:val="00EC7D5E"/>
    <w:rsid w:val="00EC7E17"/>
    <w:rsid w:val="00EC7EAF"/>
    <w:rsid w:val="00ED0266"/>
    <w:rsid w:val="00ED087A"/>
    <w:rsid w:val="00ED0AB7"/>
    <w:rsid w:val="00ED1327"/>
    <w:rsid w:val="00ED1479"/>
    <w:rsid w:val="00ED16CF"/>
    <w:rsid w:val="00ED16EC"/>
    <w:rsid w:val="00ED16FE"/>
    <w:rsid w:val="00ED1737"/>
    <w:rsid w:val="00ED20B3"/>
    <w:rsid w:val="00ED2531"/>
    <w:rsid w:val="00ED27C3"/>
    <w:rsid w:val="00ED2AE2"/>
    <w:rsid w:val="00ED2C5A"/>
    <w:rsid w:val="00ED3022"/>
    <w:rsid w:val="00ED33AE"/>
    <w:rsid w:val="00ED34A5"/>
    <w:rsid w:val="00ED3775"/>
    <w:rsid w:val="00ED4310"/>
    <w:rsid w:val="00ED440A"/>
    <w:rsid w:val="00ED4447"/>
    <w:rsid w:val="00ED4808"/>
    <w:rsid w:val="00ED48BE"/>
    <w:rsid w:val="00ED496B"/>
    <w:rsid w:val="00ED4A6D"/>
    <w:rsid w:val="00ED5680"/>
    <w:rsid w:val="00ED5ACA"/>
    <w:rsid w:val="00ED6008"/>
    <w:rsid w:val="00ED6123"/>
    <w:rsid w:val="00ED6450"/>
    <w:rsid w:val="00ED6D4A"/>
    <w:rsid w:val="00ED721A"/>
    <w:rsid w:val="00ED727E"/>
    <w:rsid w:val="00ED7358"/>
    <w:rsid w:val="00ED738C"/>
    <w:rsid w:val="00ED76BA"/>
    <w:rsid w:val="00ED782C"/>
    <w:rsid w:val="00ED7918"/>
    <w:rsid w:val="00ED7FD3"/>
    <w:rsid w:val="00EE0109"/>
    <w:rsid w:val="00EE0485"/>
    <w:rsid w:val="00EE0AD7"/>
    <w:rsid w:val="00EE0B35"/>
    <w:rsid w:val="00EE0C9E"/>
    <w:rsid w:val="00EE0E45"/>
    <w:rsid w:val="00EE0E5D"/>
    <w:rsid w:val="00EE0E72"/>
    <w:rsid w:val="00EE11C2"/>
    <w:rsid w:val="00EE1252"/>
    <w:rsid w:val="00EE1CED"/>
    <w:rsid w:val="00EE1CFD"/>
    <w:rsid w:val="00EE2055"/>
    <w:rsid w:val="00EE224E"/>
    <w:rsid w:val="00EE2A61"/>
    <w:rsid w:val="00EE2B56"/>
    <w:rsid w:val="00EE2BCF"/>
    <w:rsid w:val="00EE2BD4"/>
    <w:rsid w:val="00EE2C1C"/>
    <w:rsid w:val="00EE2ED5"/>
    <w:rsid w:val="00EE3663"/>
    <w:rsid w:val="00EE3C0A"/>
    <w:rsid w:val="00EE3D22"/>
    <w:rsid w:val="00EE3DF6"/>
    <w:rsid w:val="00EE4071"/>
    <w:rsid w:val="00EE4113"/>
    <w:rsid w:val="00EE41C4"/>
    <w:rsid w:val="00EE4655"/>
    <w:rsid w:val="00EE4B02"/>
    <w:rsid w:val="00EE4FD9"/>
    <w:rsid w:val="00EE5132"/>
    <w:rsid w:val="00EE5A27"/>
    <w:rsid w:val="00EE5A2D"/>
    <w:rsid w:val="00EE5C21"/>
    <w:rsid w:val="00EE5EB1"/>
    <w:rsid w:val="00EE62C7"/>
    <w:rsid w:val="00EE69BE"/>
    <w:rsid w:val="00EE6ABB"/>
    <w:rsid w:val="00EE6B8E"/>
    <w:rsid w:val="00EE6E77"/>
    <w:rsid w:val="00EE6F02"/>
    <w:rsid w:val="00EE76A9"/>
    <w:rsid w:val="00EE799E"/>
    <w:rsid w:val="00EE7CA8"/>
    <w:rsid w:val="00EE7CBD"/>
    <w:rsid w:val="00EE7E6B"/>
    <w:rsid w:val="00EE7FA7"/>
    <w:rsid w:val="00EF0322"/>
    <w:rsid w:val="00EF08E1"/>
    <w:rsid w:val="00EF09FF"/>
    <w:rsid w:val="00EF0FD2"/>
    <w:rsid w:val="00EF1093"/>
    <w:rsid w:val="00EF138D"/>
    <w:rsid w:val="00EF1394"/>
    <w:rsid w:val="00EF1468"/>
    <w:rsid w:val="00EF1AE8"/>
    <w:rsid w:val="00EF1B4D"/>
    <w:rsid w:val="00EF1DCB"/>
    <w:rsid w:val="00EF1E28"/>
    <w:rsid w:val="00EF1FCB"/>
    <w:rsid w:val="00EF21C3"/>
    <w:rsid w:val="00EF23BD"/>
    <w:rsid w:val="00EF24C4"/>
    <w:rsid w:val="00EF28A7"/>
    <w:rsid w:val="00EF29B3"/>
    <w:rsid w:val="00EF2C14"/>
    <w:rsid w:val="00EF2E6B"/>
    <w:rsid w:val="00EF2EEC"/>
    <w:rsid w:val="00EF3737"/>
    <w:rsid w:val="00EF482F"/>
    <w:rsid w:val="00EF4881"/>
    <w:rsid w:val="00EF492B"/>
    <w:rsid w:val="00EF4A3A"/>
    <w:rsid w:val="00EF4AA4"/>
    <w:rsid w:val="00EF4D48"/>
    <w:rsid w:val="00EF50AE"/>
    <w:rsid w:val="00EF51DC"/>
    <w:rsid w:val="00EF54D1"/>
    <w:rsid w:val="00EF5547"/>
    <w:rsid w:val="00EF5687"/>
    <w:rsid w:val="00EF58F2"/>
    <w:rsid w:val="00EF595E"/>
    <w:rsid w:val="00EF5E43"/>
    <w:rsid w:val="00EF5F37"/>
    <w:rsid w:val="00EF66B2"/>
    <w:rsid w:val="00EF66FA"/>
    <w:rsid w:val="00EF67BB"/>
    <w:rsid w:val="00EF7110"/>
    <w:rsid w:val="00EF72F5"/>
    <w:rsid w:val="00EF72F9"/>
    <w:rsid w:val="00EF7489"/>
    <w:rsid w:val="00EF7597"/>
    <w:rsid w:val="00EF77E5"/>
    <w:rsid w:val="00EF79C1"/>
    <w:rsid w:val="00EF7B32"/>
    <w:rsid w:val="00EF7E30"/>
    <w:rsid w:val="00F0021E"/>
    <w:rsid w:val="00F0030E"/>
    <w:rsid w:val="00F006EF"/>
    <w:rsid w:val="00F00B33"/>
    <w:rsid w:val="00F00CD1"/>
    <w:rsid w:val="00F01403"/>
    <w:rsid w:val="00F014D6"/>
    <w:rsid w:val="00F01870"/>
    <w:rsid w:val="00F018C2"/>
    <w:rsid w:val="00F019C4"/>
    <w:rsid w:val="00F01D2E"/>
    <w:rsid w:val="00F01E6B"/>
    <w:rsid w:val="00F02279"/>
    <w:rsid w:val="00F022D0"/>
    <w:rsid w:val="00F0241C"/>
    <w:rsid w:val="00F031EE"/>
    <w:rsid w:val="00F03C2D"/>
    <w:rsid w:val="00F03D27"/>
    <w:rsid w:val="00F03F5D"/>
    <w:rsid w:val="00F042E3"/>
    <w:rsid w:val="00F04401"/>
    <w:rsid w:val="00F045D6"/>
    <w:rsid w:val="00F0484C"/>
    <w:rsid w:val="00F04AAE"/>
    <w:rsid w:val="00F05530"/>
    <w:rsid w:val="00F05759"/>
    <w:rsid w:val="00F05913"/>
    <w:rsid w:val="00F059B6"/>
    <w:rsid w:val="00F05B43"/>
    <w:rsid w:val="00F06057"/>
    <w:rsid w:val="00F064EC"/>
    <w:rsid w:val="00F0667B"/>
    <w:rsid w:val="00F066D2"/>
    <w:rsid w:val="00F067A8"/>
    <w:rsid w:val="00F069A8"/>
    <w:rsid w:val="00F06C81"/>
    <w:rsid w:val="00F06EBB"/>
    <w:rsid w:val="00F07603"/>
    <w:rsid w:val="00F07A3E"/>
    <w:rsid w:val="00F07AE9"/>
    <w:rsid w:val="00F07B00"/>
    <w:rsid w:val="00F07CAE"/>
    <w:rsid w:val="00F07DD1"/>
    <w:rsid w:val="00F07F39"/>
    <w:rsid w:val="00F10638"/>
    <w:rsid w:val="00F10646"/>
    <w:rsid w:val="00F106A1"/>
    <w:rsid w:val="00F10CB9"/>
    <w:rsid w:val="00F10CD2"/>
    <w:rsid w:val="00F10E69"/>
    <w:rsid w:val="00F110CD"/>
    <w:rsid w:val="00F110D5"/>
    <w:rsid w:val="00F1151C"/>
    <w:rsid w:val="00F11FA3"/>
    <w:rsid w:val="00F12047"/>
    <w:rsid w:val="00F12351"/>
    <w:rsid w:val="00F129A9"/>
    <w:rsid w:val="00F129CE"/>
    <w:rsid w:val="00F12AFD"/>
    <w:rsid w:val="00F12EAC"/>
    <w:rsid w:val="00F12F33"/>
    <w:rsid w:val="00F131B9"/>
    <w:rsid w:val="00F136B6"/>
    <w:rsid w:val="00F14722"/>
    <w:rsid w:val="00F1472E"/>
    <w:rsid w:val="00F15193"/>
    <w:rsid w:val="00F15351"/>
    <w:rsid w:val="00F15DD5"/>
    <w:rsid w:val="00F16322"/>
    <w:rsid w:val="00F16681"/>
    <w:rsid w:val="00F16739"/>
    <w:rsid w:val="00F16807"/>
    <w:rsid w:val="00F1695E"/>
    <w:rsid w:val="00F16B9F"/>
    <w:rsid w:val="00F16DE2"/>
    <w:rsid w:val="00F16ED2"/>
    <w:rsid w:val="00F172C6"/>
    <w:rsid w:val="00F17351"/>
    <w:rsid w:val="00F178E4"/>
    <w:rsid w:val="00F1793E"/>
    <w:rsid w:val="00F17CBF"/>
    <w:rsid w:val="00F2052B"/>
    <w:rsid w:val="00F20633"/>
    <w:rsid w:val="00F20956"/>
    <w:rsid w:val="00F218A3"/>
    <w:rsid w:val="00F21B66"/>
    <w:rsid w:val="00F21D21"/>
    <w:rsid w:val="00F22174"/>
    <w:rsid w:val="00F22183"/>
    <w:rsid w:val="00F2231E"/>
    <w:rsid w:val="00F2260F"/>
    <w:rsid w:val="00F226B6"/>
    <w:rsid w:val="00F229AE"/>
    <w:rsid w:val="00F22C11"/>
    <w:rsid w:val="00F22C79"/>
    <w:rsid w:val="00F22F5B"/>
    <w:rsid w:val="00F23174"/>
    <w:rsid w:val="00F23466"/>
    <w:rsid w:val="00F2372D"/>
    <w:rsid w:val="00F23898"/>
    <w:rsid w:val="00F238B9"/>
    <w:rsid w:val="00F23959"/>
    <w:rsid w:val="00F23A7D"/>
    <w:rsid w:val="00F23B4C"/>
    <w:rsid w:val="00F23F12"/>
    <w:rsid w:val="00F242AD"/>
    <w:rsid w:val="00F24465"/>
    <w:rsid w:val="00F244BD"/>
    <w:rsid w:val="00F24510"/>
    <w:rsid w:val="00F247F2"/>
    <w:rsid w:val="00F24B34"/>
    <w:rsid w:val="00F2518F"/>
    <w:rsid w:val="00F252A8"/>
    <w:rsid w:val="00F25524"/>
    <w:rsid w:val="00F255D9"/>
    <w:rsid w:val="00F2561E"/>
    <w:rsid w:val="00F25771"/>
    <w:rsid w:val="00F25B3C"/>
    <w:rsid w:val="00F25BBE"/>
    <w:rsid w:val="00F25D38"/>
    <w:rsid w:val="00F26022"/>
    <w:rsid w:val="00F2638F"/>
    <w:rsid w:val="00F265F7"/>
    <w:rsid w:val="00F26624"/>
    <w:rsid w:val="00F267E6"/>
    <w:rsid w:val="00F268EC"/>
    <w:rsid w:val="00F26E84"/>
    <w:rsid w:val="00F26F7B"/>
    <w:rsid w:val="00F270B1"/>
    <w:rsid w:val="00F27159"/>
    <w:rsid w:val="00F271E3"/>
    <w:rsid w:val="00F2729E"/>
    <w:rsid w:val="00F27641"/>
    <w:rsid w:val="00F27755"/>
    <w:rsid w:val="00F278B8"/>
    <w:rsid w:val="00F27CF0"/>
    <w:rsid w:val="00F27FA6"/>
    <w:rsid w:val="00F3010A"/>
    <w:rsid w:val="00F305C7"/>
    <w:rsid w:val="00F3096E"/>
    <w:rsid w:val="00F30A82"/>
    <w:rsid w:val="00F30B4A"/>
    <w:rsid w:val="00F30BDA"/>
    <w:rsid w:val="00F30CCC"/>
    <w:rsid w:val="00F30D39"/>
    <w:rsid w:val="00F31C5B"/>
    <w:rsid w:val="00F31CA9"/>
    <w:rsid w:val="00F31DF9"/>
    <w:rsid w:val="00F3222E"/>
    <w:rsid w:val="00F3235D"/>
    <w:rsid w:val="00F3260F"/>
    <w:rsid w:val="00F32A3F"/>
    <w:rsid w:val="00F32D88"/>
    <w:rsid w:val="00F33181"/>
    <w:rsid w:val="00F33251"/>
    <w:rsid w:val="00F33902"/>
    <w:rsid w:val="00F33C00"/>
    <w:rsid w:val="00F33DC8"/>
    <w:rsid w:val="00F341DB"/>
    <w:rsid w:val="00F34444"/>
    <w:rsid w:val="00F34525"/>
    <w:rsid w:val="00F3453C"/>
    <w:rsid w:val="00F34751"/>
    <w:rsid w:val="00F34893"/>
    <w:rsid w:val="00F34E6B"/>
    <w:rsid w:val="00F34EDD"/>
    <w:rsid w:val="00F35631"/>
    <w:rsid w:val="00F357F2"/>
    <w:rsid w:val="00F358C3"/>
    <w:rsid w:val="00F35D72"/>
    <w:rsid w:val="00F36334"/>
    <w:rsid w:val="00F36CD5"/>
    <w:rsid w:val="00F36E20"/>
    <w:rsid w:val="00F3741F"/>
    <w:rsid w:val="00F37421"/>
    <w:rsid w:val="00F378F1"/>
    <w:rsid w:val="00F37CAD"/>
    <w:rsid w:val="00F403A1"/>
    <w:rsid w:val="00F403DB"/>
    <w:rsid w:val="00F40457"/>
    <w:rsid w:val="00F4065A"/>
    <w:rsid w:val="00F40787"/>
    <w:rsid w:val="00F40A48"/>
    <w:rsid w:val="00F40CB1"/>
    <w:rsid w:val="00F40E75"/>
    <w:rsid w:val="00F4121E"/>
    <w:rsid w:val="00F41446"/>
    <w:rsid w:val="00F414F9"/>
    <w:rsid w:val="00F415CB"/>
    <w:rsid w:val="00F41A6B"/>
    <w:rsid w:val="00F41B0A"/>
    <w:rsid w:val="00F41FE4"/>
    <w:rsid w:val="00F42038"/>
    <w:rsid w:val="00F4275C"/>
    <w:rsid w:val="00F42E6F"/>
    <w:rsid w:val="00F4331B"/>
    <w:rsid w:val="00F434B2"/>
    <w:rsid w:val="00F43AA0"/>
    <w:rsid w:val="00F43B7E"/>
    <w:rsid w:val="00F43C47"/>
    <w:rsid w:val="00F43E46"/>
    <w:rsid w:val="00F4425B"/>
    <w:rsid w:val="00F4447E"/>
    <w:rsid w:val="00F44D6D"/>
    <w:rsid w:val="00F44EA0"/>
    <w:rsid w:val="00F4514B"/>
    <w:rsid w:val="00F45693"/>
    <w:rsid w:val="00F45875"/>
    <w:rsid w:val="00F45AE2"/>
    <w:rsid w:val="00F463EB"/>
    <w:rsid w:val="00F464F5"/>
    <w:rsid w:val="00F46579"/>
    <w:rsid w:val="00F466EB"/>
    <w:rsid w:val="00F4682F"/>
    <w:rsid w:val="00F46E0E"/>
    <w:rsid w:val="00F46ED4"/>
    <w:rsid w:val="00F46FD1"/>
    <w:rsid w:val="00F475AD"/>
    <w:rsid w:val="00F47AAB"/>
    <w:rsid w:val="00F50477"/>
    <w:rsid w:val="00F50727"/>
    <w:rsid w:val="00F508E1"/>
    <w:rsid w:val="00F50C17"/>
    <w:rsid w:val="00F50D11"/>
    <w:rsid w:val="00F510C7"/>
    <w:rsid w:val="00F515B1"/>
    <w:rsid w:val="00F519C7"/>
    <w:rsid w:val="00F51B7E"/>
    <w:rsid w:val="00F51EF8"/>
    <w:rsid w:val="00F51F75"/>
    <w:rsid w:val="00F51FDD"/>
    <w:rsid w:val="00F51FE7"/>
    <w:rsid w:val="00F52339"/>
    <w:rsid w:val="00F5277A"/>
    <w:rsid w:val="00F52BF8"/>
    <w:rsid w:val="00F52F65"/>
    <w:rsid w:val="00F53052"/>
    <w:rsid w:val="00F5308C"/>
    <w:rsid w:val="00F5317B"/>
    <w:rsid w:val="00F531B9"/>
    <w:rsid w:val="00F532E8"/>
    <w:rsid w:val="00F5370E"/>
    <w:rsid w:val="00F537FF"/>
    <w:rsid w:val="00F53EC2"/>
    <w:rsid w:val="00F54943"/>
    <w:rsid w:val="00F54A3E"/>
    <w:rsid w:val="00F54AD3"/>
    <w:rsid w:val="00F54E36"/>
    <w:rsid w:val="00F54F9B"/>
    <w:rsid w:val="00F55242"/>
    <w:rsid w:val="00F55370"/>
    <w:rsid w:val="00F555E9"/>
    <w:rsid w:val="00F55890"/>
    <w:rsid w:val="00F55C1A"/>
    <w:rsid w:val="00F560FE"/>
    <w:rsid w:val="00F56433"/>
    <w:rsid w:val="00F57935"/>
    <w:rsid w:val="00F57B70"/>
    <w:rsid w:val="00F57BB7"/>
    <w:rsid w:val="00F60CD6"/>
    <w:rsid w:val="00F60F2C"/>
    <w:rsid w:val="00F6111C"/>
    <w:rsid w:val="00F614C0"/>
    <w:rsid w:val="00F61647"/>
    <w:rsid w:val="00F6188F"/>
    <w:rsid w:val="00F61DB4"/>
    <w:rsid w:val="00F61F6E"/>
    <w:rsid w:val="00F6256E"/>
    <w:rsid w:val="00F62E4D"/>
    <w:rsid w:val="00F6303A"/>
    <w:rsid w:val="00F63228"/>
    <w:rsid w:val="00F638CB"/>
    <w:rsid w:val="00F64279"/>
    <w:rsid w:val="00F6492C"/>
    <w:rsid w:val="00F64CB8"/>
    <w:rsid w:val="00F653F7"/>
    <w:rsid w:val="00F65414"/>
    <w:rsid w:val="00F657CF"/>
    <w:rsid w:val="00F65808"/>
    <w:rsid w:val="00F6587D"/>
    <w:rsid w:val="00F65AFA"/>
    <w:rsid w:val="00F65C71"/>
    <w:rsid w:val="00F66668"/>
    <w:rsid w:val="00F66A00"/>
    <w:rsid w:val="00F66CFB"/>
    <w:rsid w:val="00F671EA"/>
    <w:rsid w:val="00F672FA"/>
    <w:rsid w:val="00F6743A"/>
    <w:rsid w:val="00F67767"/>
    <w:rsid w:val="00F70322"/>
    <w:rsid w:val="00F70476"/>
    <w:rsid w:val="00F70C73"/>
    <w:rsid w:val="00F70D8F"/>
    <w:rsid w:val="00F70ECE"/>
    <w:rsid w:val="00F71191"/>
    <w:rsid w:val="00F71217"/>
    <w:rsid w:val="00F713A3"/>
    <w:rsid w:val="00F71A8F"/>
    <w:rsid w:val="00F71BCF"/>
    <w:rsid w:val="00F72632"/>
    <w:rsid w:val="00F7345A"/>
    <w:rsid w:val="00F73867"/>
    <w:rsid w:val="00F74073"/>
    <w:rsid w:val="00F7460C"/>
    <w:rsid w:val="00F74AD3"/>
    <w:rsid w:val="00F74B27"/>
    <w:rsid w:val="00F74DFB"/>
    <w:rsid w:val="00F74E65"/>
    <w:rsid w:val="00F75330"/>
    <w:rsid w:val="00F75B66"/>
    <w:rsid w:val="00F75CC9"/>
    <w:rsid w:val="00F760B4"/>
    <w:rsid w:val="00F7612B"/>
    <w:rsid w:val="00F764B2"/>
    <w:rsid w:val="00F766B5"/>
    <w:rsid w:val="00F766C9"/>
    <w:rsid w:val="00F76807"/>
    <w:rsid w:val="00F76BD9"/>
    <w:rsid w:val="00F76E49"/>
    <w:rsid w:val="00F77240"/>
    <w:rsid w:val="00F774C6"/>
    <w:rsid w:val="00F77AF9"/>
    <w:rsid w:val="00F77D29"/>
    <w:rsid w:val="00F77E00"/>
    <w:rsid w:val="00F77EA1"/>
    <w:rsid w:val="00F80318"/>
    <w:rsid w:val="00F803D0"/>
    <w:rsid w:val="00F8062E"/>
    <w:rsid w:val="00F80703"/>
    <w:rsid w:val="00F80948"/>
    <w:rsid w:val="00F8132A"/>
    <w:rsid w:val="00F81387"/>
    <w:rsid w:val="00F8167C"/>
    <w:rsid w:val="00F81715"/>
    <w:rsid w:val="00F818FB"/>
    <w:rsid w:val="00F81F69"/>
    <w:rsid w:val="00F820F7"/>
    <w:rsid w:val="00F82134"/>
    <w:rsid w:val="00F8226E"/>
    <w:rsid w:val="00F822E3"/>
    <w:rsid w:val="00F82866"/>
    <w:rsid w:val="00F82A53"/>
    <w:rsid w:val="00F82D0F"/>
    <w:rsid w:val="00F82F9E"/>
    <w:rsid w:val="00F83C08"/>
    <w:rsid w:val="00F83D04"/>
    <w:rsid w:val="00F83E90"/>
    <w:rsid w:val="00F84152"/>
    <w:rsid w:val="00F841FB"/>
    <w:rsid w:val="00F8425F"/>
    <w:rsid w:val="00F84397"/>
    <w:rsid w:val="00F84421"/>
    <w:rsid w:val="00F8449B"/>
    <w:rsid w:val="00F84B44"/>
    <w:rsid w:val="00F855E0"/>
    <w:rsid w:val="00F85691"/>
    <w:rsid w:val="00F85AA6"/>
    <w:rsid w:val="00F85DFE"/>
    <w:rsid w:val="00F85F5C"/>
    <w:rsid w:val="00F85FC2"/>
    <w:rsid w:val="00F8636E"/>
    <w:rsid w:val="00F86785"/>
    <w:rsid w:val="00F87032"/>
    <w:rsid w:val="00F87048"/>
    <w:rsid w:val="00F87094"/>
    <w:rsid w:val="00F8784E"/>
    <w:rsid w:val="00F87AB3"/>
    <w:rsid w:val="00F9008C"/>
    <w:rsid w:val="00F9011F"/>
    <w:rsid w:val="00F906F9"/>
    <w:rsid w:val="00F908B4"/>
    <w:rsid w:val="00F90DA5"/>
    <w:rsid w:val="00F90E41"/>
    <w:rsid w:val="00F91111"/>
    <w:rsid w:val="00F913DC"/>
    <w:rsid w:val="00F91684"/>
    <w:rsid w:val="00F91A45"/>
    <w:rsid w:val="00F91C7F"/>
    <w:rsid w:val="00F91D7A"/>
    <w:rsid w:val="00F91DDA"/>
    <w:rsid w:val="00F92040"/>
    <w:rsid w:val="00F92752"/>
    <w:rsid w:val="00F9280A"/>
    <w:rsid w:val="00F92F56"/>
    <w:rsid w:val="00F9397A"/>
    <w:rsid w:val="00F939D0"/>
    <w:rsid w:val="00F93A37"/>
    <w:rsid w:val="00F94182"/>
    <w:rsid w:val="00F9431F"/>
    <w:rsid w:val="00F944D9"/>
    <w:rsid w:val="00F94DB3"/>
    <w:rsid w:val="00F94E09"/>
    <w:rsid w:val="00F95008"/>
    <w:rsid w:val="00F956C5"/>
    <w:rsid w:val="00F958B0"/>
    <w:rsid w:val="00F95BBE"/>
    <w:rsid w:val="00F96500"/>
    <w:rsid w:val="00F97114"/>
    <w:rsid w:val="00F97460"/>
    <w:rsid w:val="00F97799"/>
    <w:rsid w:val="00F977CE"/>
    <w:rsid w:val="00F97BA9"/>
    <w:rsid w:val="00F97F45"/>
    <w:rsid w:val="00FA0480"/>
    <w:rsid w:val="00FA21F9"/>
    <w:rsid w:val="00FA293E"/>
    <w:rsid w:val="00FA2C35"/>
    <w:rsid w:val="00FA3180"/>
    <w:rsid w:val="00FA31E7"/>
    <w:rsid w:val="00FA3C3E"/>
    <w:rsid w:val="00FA4135"/>
    <w:rsid w:val="00FA413A"/>
    <w:rsid w:val="00FA4144"/>
    <w:rsid w:val="00FA48E8"/>
    <w:rsid w:val="00FA4AC8"/>
    <w:rsid w:val="00FA4BE3"/>
    <w:rsid w:val="00FA4DDF"/>
    <w:rsid w:val="00FA5202"/>
    <w:rsid w:val="00FA54EE"/>
    <w:rsid w:val="00FA5865"/>
    <w:rsid w:val="00FA5A34"/>
    <w:rsid w:val="00FA5C2F"/>
    <w:rsid w:val="00FA5C71"/>
    <w:rsid w:val="00FA5CF9"/>
    <w:rsid w:val="00FA5ED9"/>
    <w:rsid w:val="00FA635A"/>
    <w:rsid w:val="00FA645E"/>
    <w:rsid w:val="00FA6505"/>
    <w:rsid w:val="00FA69EE"/>
    <w:rsid w:val="00FA6A01"/>
    <w:rsid w:val="00FA6E7F"/>
    <w:rsid w:val="00FA7114"/>
    <w:rsid w:val="00FA7182"/>
    <w:rsid w:val="00FA733E"/>
    <w:rsid w:val="00FA78B4"/>
    <w:rsid w:val="00FA7CA2"/>
    <w:rsid w:val="00FA7E78"/>
    <w:rsid w:val="00FB000F"/>
    <w:rsid w:val="00FB052D"/>
    <w:rsid w:val="00FB066B"/>
    <w:rsid w:val="00FB11C2"/>
    <w:rsid w:val="00FB1420"/>
    <w:rsid w:val="00FB16A3"/>
    <w:rsid w:val="00FB1835"/>
    <w:rsid w:val="00FB1C9C"/>
    <w:rsid w:val="00FB2207"/>
    <w:rsid w:val="00FB22D5"/>
    <w:rsid w:val="00FB22D7"/>
    <w:rsid w:val="00FB2379"/>
    <w:rsid w:val="00FB24C6"/>
    <w:rsid w:val="00FB2E43"/>
    <w:rsid w:val="00FB2FBF"/>
    <w:rsid w:val="00FB32E7"/>
    <w:rsid w:val="00FB33D9"/>
    <w:rsid w:val="00FB3523"/>
    <w:rsid w:val="00FB3CB7"/>
    <w:rsid w:val="00FB3D0E"/>
    <w:rsid w:val="00FB481C"/>
    <w:rsid w:val="00FB4B8A"/>
    <w:rsid w:val="00FB4D7C"/>
    <w:rsid w:val="00FB4EB3"/>
    <w:rsid w:val="00FB5152"/>
    <w:rsid w:val="00FB56CC"/>
    <w:rsid w:val="00FB5849"/>
    <w:rsid w:val="00FB5C04"/>
    <w:rsid w:val="00FB5F8F"/>
    <w:rsid w:val="00FB5FCA"/>
    <w:rsid w:val="00FB60A6"/>
    <w:rsid w:val="00FB6392"/>
    <w:rsid w:val="00FB646C"/>
    <w:rsid w:val="00FB6589"/>
    <w:rsid w:val="00FB6777"/>
    <w:rsid w:val="00FB680E"/>
    <w:rsid w:val="00FB6B62"/>
    <w:rsid w:val="00FB6B73"/>
    <w:rsid w:val="00FB7284"/>
    <w:rsid w:val="00FB7429"/>
    <w:rsid w:val="00FB7606"/>
    <w:rsid w:val="00FB761E"/>
    <w:rsid w:val="00FB7631"/>
    <w:rsid w:val="00FB7893"/>
    <w:rsid w:val="00FB7A0B"/>
    <w:rsid w:val="00FC0065"/>
    <w:rsid w:val="00FC0242"/>
    <w:rsid w:val="00FC03E5"/>
    <w:rsid w:val="00FC04E8"/>
    <w:rsid w:val="00FC062F"/>
    <w:rsid w:val="00FC0754"/>
    <w:rsid w:val="00FC08C5"/>
    <w:rsid w:val="00FC0A9F"/>
    <w:rsid w:val="00FC0CD1"/>
    <w:rsid w:val="00FC0E27"/>
    <w:rsid w:val="00FC2373"/>
    <w:rsid w:val="00FC2417"/>
    <w:rsid w:val="00FC26AF"/>
    <w:rsid w:val="00FC26C3"/>
    <w:rsid w:val="00FC2B4D"/>
    <w:rsid w:val="00FC38E2"/>
    <w:rsid w:val="00FC3AA2"/>
    <w:rsid w:val="00FC3AEE"/>
    <w:rsid w:val="00FC48A2"/>
    <w:rsid w:val="00FC4C09"/>
    <w:rsid w:val="00FC575A"/>
    <w:rsid w:val="00FC5854"/>
    <w:rsid w:val="00FC587E"/>
    <w:rsid w:val="00FC590E"/>
    <w:rsid w:val="00FC6069"/>
    <w:rsid w:val="00FC60E1"/>
    <w:rsid w:val="00FC613D"/>
    <w:rsid w:val="00FC61B1"/>
    <w:rsid w:val="00FC6238"/>
    <w:rsid w:val="00FC644B"/>
    <w:rsid w:val="00FC6624"/>
    <w:rsid w:val="00FC675E"/>
    <w:rsid w:val="00FC7120"/>
    <w:rsid w:val="00FC73AD"/>
    <w:rsid w:val="00FC73D9"/>
    <w:rsid w:val="00FC76D2"/>
    <w:rsid w:val="00FC7951"/>
    <w:rsid w:val="00FC7B8D"/>
    <w:rsid w:val="00FC7EAE"/>
    <w:rsid w:val="00FC7FB3"/>
    <w:rsid w:val="00FD037C"/>
    <w:rsid w:val="00FD0C14"/>
    <w:rsid w:val="00FD0CB3"/>
    <w:rsid w:val="00FD11B4"/>
    <w:rsid w:val="00FD11D4"/>
    <w:rsid w:val="00FD12C0"/>
    <w:rsid w:val="00FD16B4"/>
    <w:rsid w:val="00FD1705"/>
    <w:rsid w:val="00FD1756"/>
    <w:rsid w:val="00FD2145"/>
    <w:rsid w:val="00FD236B"/>
    <w:rsid w:val="00FD2488"/>
    <w:rsid w:val="00FD2785"/>
    <w:rsid w:val="00FD27A6"/>
    <w:rsid w:val="00FD33FC"/>
    <w:rsid w:val="00FD3730"/>
    <w:rsid w:val="00FD37E2"/>
    <w:rsid w:val="00FD38FF"/>
    <w:rsid w:val="00FD3ADE"/>
    <w:rsid w:val="00FD3AEA"/>
    <w:rsid w:val="00FD3B08"/>
    <w:rsid w:val="00FD4806"/>
    <w:rsid w:val="00FD4A77"/>
    <w:rsid w:val="00FD4BA4"/>
    <w:rsid w:val="00FD4CFD"/>
    <w:rsid w:val="00FD4D3F"/>
    <w:rsid w:val="00FD4F90"/>
    <w:rsid w:val="00FD507D"/>
    <w:rsid w:val="00FD5296"/>
    <w:rsid w:val="00FD534E"/>
    <w:rsid w:val="00FD54B8"/>
    <w:rsid w:val="00FD56C7"/>
    <w:rsid w:val="00FD577B"/>
    <w:rsid w:val="00FD5825"/>
    <w:rsid w:val="00FD5CBB"/>
    <w:rsid w:val="00FD5CD0"/>
    <w:rsid w:val="00FD5D80"/>
    <w:rsid w:val="00FD6304"/>
    <w:rsid w:val="00FD6325"/>
    <w:rsid w:val="00FD6564"/>
    <w:rsid w:val="00FD6B74"/>
    <w:rsid w:val="00FD6C30"/>
    <w:rsid w:val="00FD70AE"/>
    <w:rsid w:val="00FD712A"/>
    <w:rsid w:val="00FD767C"/>
    <w:rsid w:val="00FD771D"/>
    <w:rsid w:val="00FD7891"/>
    <w:rsid w:val="00FD78D7"/>
    <w:rsid w:val="00FD7A6C"/>
    <w:rsid w:val="00FD7B05"/>
    <w:rsid w:val="00FD7F2F"/>
    <w:rsid w:val="00FE002E"/>
    <w:rsid w:val="00FE0052"/>
    <w:rsid w:val="00FE0840"/>
    <w:rsid w:val="00FE08DF"/>
    <w:rsid w:val="00FE09A8"/>
    <w:rsid w:val="00FE0A10"/>
    <w:rsid w:val="00FE0C4E"/>
    <w:rsid w:val="00FE0F89"/>
    <w:rsid w:val="00FE1047"/>
    <w:rsid w:val="00FE1470"/>
    <w:rsid w:val="00FE191F"/>
    <w:rsid w:val="00FE1994"/>
    <w:rsid w:val="00FE1E3C"/>
    <w:rsid w:val="00FE2398"/>
    <w:rsid w:val="00FE23CB"/>
    <w:rsid w:val="00FE26F2"/>
    <w:rsid w:val="00FE2939"/>
    <w:rsid w:val="00FE2951"/>
    <w:rsid w:val="00FE2B4A"/>
    <w:rsid w:val="00FE2E5F"/>
    <w:rsid w:val="00FE2EC6"/>
    <w:rsid w:val="00FE3018"/>
    <w:rsid w:val="00FE322E"/>
    <w:rsid w:val="00FE378F"/>
    <w:rsid w:val="00FE388E"/>
    <w:rsid w:val="00FE4280"/>
    <w:rsid w:val="00FE4290"/>
    <w:rsid w:val="00FE45AA"/>
    <w:rsid w:val="00FE45F5"/>
    <w:rsid w:val="00FE515A"/>
    <w:rsid w:val="00FE541F"/>
    <w:rsid w:val="00FE5421"/>
    <w:rsid w:val="00FE5608"/>
    <w:rsid w:val="00FE5624"/>
    <w:rsid w:val="00FE5753"/>
    <w:rsid w:val="00FE5814"/>
    <w:rsid w:val="00FE5AAA"/>
    <w:rsid w:val="00FE5B18"/>
    <w:rsid w:val="00FE5D2C"/>
    <w:rsid w:val="00FE5FBF"/>
    <w:rsid w:val="00FE601C"/>
    <w:rsid w:val="00FE66B9"/>
    <w:rsid w:val="00FE67D6"/>
    <w:rsid w:val="00FE69B8"/>
    <w:rsid w:val="00FE6C25"/>
    <w:rsid w:val="00FE74B1"/>
    <w:rsid w:val="00FE7553"/>
    <w:rsid w:val="00FE76C5"/>
    <w:rsid w:val="00FE771B"/>
    <w:rsid w:val="00FE7C15"/>
    <w:rsid w:val="00FF006B"/>
    <w:rsid w:val="00FF025C"/>
    <w:rsid w:val="00FF033A"/>
    <w:rsid w:val="00FF03B8"/>
    <w:rsid w:val="00FF0515"/>
    <w:rsid w:val="00FF0593"/>
    <w:rsid w:val="00FF06A2"/>
    <w:rsid w:val="00FF07A8"/>
    <w:rsid w:val="00FF0964"/>
    <w:rsid w:val="00FF0B3B"/>
    <w:rsid w:val="00FF0CC9"/>
    <w:rsid w:val="00FF0F67"/>
    <w:rsid w:val="00FF134D"/>
    <w:rsid w:val="00FF16F2"/>
    <w:rsid w:val="00FF18D9"/>
    <w:rsid w:val="00FF1C63"/>
    <w:rsid w:val="00FF1D29"/>
    <w:rsid w:val="00FF1F9B"/>
    <w:rsid w:val="00FF2812"/>
    <w:rsid w:val="00FF2B42"/>
    <w:rsid w:val="00FF2C43"/>
    <w:rsid w:val="00FF2C4A"/>
    <w:rsid w:val="00FF2C6A"/>
    <w:rsid w:val="00FF2C7C"/>
    <w:rsid w:val="00FF2D36"/>
    <w:rsid w:val="00FF2D5B"/>
    <w:rsid w:val="00FF2D79"/>
    <w:rsid w:val="00FF2DC1"/>
    <w:rsid w:val="00FF2DF6"/>
    <w:rsid w:val="00FF2E58"/>
    <w:rsid w:val="00FF31DD"/>
    <w:rsid w:val="00FF36D2"/>
    <w:rsid w:val="00FF387A"/>
    <w:rsid w:val="00FF38D6"/>
    <w:rsid w:val="00FF3B7F"/>
    <w:rsid w:val="00FF414D"/>
    <w:rsid w:val="00FF41B2"/>
    <w:rsid w:val="00FF42C3"/>
    <w:rsid w:val="00FF4F65"/>
    <w:rsid w:val="00FF4F92"/>
    <w:rsid w:val="00FF52CF"/>
    <w:rsid w:val="00FF532B"/>
    <w:rsid w:val="00FF54EB"/>
    <w:rsid w:val="00FF58EC"/>
    <w:rsid w:val="00FF5C11"/>
    <w:rsid w:val="00FF5E84"/>
    <w:rsid w:val="00FF62A0"/>
    <w:rsid w:val="00FF6822"/>
    <w:rsid w:val="00FF695B"/>
    <w:rsid w:val="00FF6A03"/>
    <w:rsid w:val="00FF71DD"/>
    <w:rsid w:val="00FF72D1"/>
    <w:rsid w:val="00FF73D0"/>
    <w:rsid w:val="03CBCAE3"/>
    <w:rsid w:val="0620CABF"/>
    <w:rsid w:val="0920DAAD"/>
    <w:rsid w:val="0C0D7F64"/>
    <w:rsid w:val="0D0E453C"/>
    <w:rsid w:val="0D49B213"/>
    <w:rsid w:val="0D6E33EC"/>
    <w:rsid w:val="106D1C4D"/>
    <w:rsid w:val="10E807B4"/>
    <w:rsid w:val="12A77CCC"/>
    <w:rsid w:val="141204DA"/>
    <w:rsid w:val="159046E4"/>
    <w:rsid w:val="16512788"/>
    <w:rsid w:val="1A219784"/>
    <w:rsid w:val="1B236E97"/>
    <w:rsid w:val="1F4020A0"/>
    <w:rsid w:val="2066F25D"/>
    <w:rsid w:val="2326DE79"/>
    <w:rsid w:val="24481CC4"/>
    <w:rsid w:val="29913521"/>
    <w:rsid w:val="2C79972B"/>
    <w:rsid w:val="2F3274F3"/>
    <w:rsid w:val="30550294"/>
    <w:rsid w:val="31E81EB4"/>
    <w:rsid w:val="325228F5"/>
    <w:rsid w:val="32975CEE"/>
    <w:rsid w:val="3666FDF4"/>
    <w:rsid w:val="398E5635"/>
    <w:rsid w:val="3BCFA6A0"/>
    <w:rsid w:val="3E61DC49"/>
    <w:rsid w:val="3FC2688B"/>
    <w:rsid w:val="427932BE"/>
    <w:rsid w:val="4480207F"/>
    <w:rsid w:val="479B8245"/>
    <w:rsid w:val="48B10678"/>
    <w:rsid w:val="4C1EDC16"/>
    <w:rsid w:val="4DC3502E"/>
    <w:rsid w:val="4F3EA85A"/>
    <w:rsid w:val="50D46F87"/>
    <w:rsid w:val="521236E8"/>
    <w:rsid w:val="544BA5C0"/>
    <w:rsid w:val="55035BEA"/>
    <w:rsid w:val="56B565BD"/>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BF4716C-607B-4674-B480-F34D885B0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4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link w:val="Heading3Char"/>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 Char2"/>
    <w:basedOn w:val="Normal"/>
    <w:next w:val="Normal"/>
    <w:link w:val="CaptionChar1"/>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5"/>
      </w:numPr>
      <w:tabs>
        <w:tab w:val="clear" w:pos="360"/>
        <w:tab w:val="num" w:pos="720"/>
      </w:tabs>
      <w:spacing w:before="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7A3B30"/>
    <w:pPr>
      <w:ind w:left="360"/>
    </w:pPr>
    <w:rPr>
      <w:rFonts w:ascii="Times New Roman" w:hAnsi="Times New Roman" w:cs="Times New Roman"/>
      <w:b/>
      <w:bCs/>
      <w:sz w:val="20"/>
      <w:szCs w:val="20"/>
      <w:lang w:val="en-GB" w:eastAsia="zh-TW"/>
    </w:r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6"/>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 w:type="paragraph" w:customStyle="1" w:styleId="Proposal">
    <w:name w:val="Proposal"/>
    <w:basedOn w:val="BodyText"/>
    <w:qFormat/>
    <w:rsid w:val="003239D1"/>
    <w:pPr>
      <w:numPr>
        <w:numId w:val="7"/>
      </w:numPr>
      <w:tabs>
        <w:tab w:val="clear" w:pos="1304"/>
        <w:tab w:val="left" w:pos="1701"/>
      </w:tabs>
      <w:spacing w:line="259" w:lineRule="auto"/>
      <w:ind w:left="1701" w:hanging="1701"/>
    </w:pPr>
    <w:rPr>
      <w:rFonts w:ascii="Arial" w:eastAsiaTheme="minorHAnsi" w:hAnsi="Arial"/>
      <w:b/>
      <w:bCs/>
      <w:kern w:val="0"/>
      <w:sz w:val="20"/>
      <w:szCs w:val="22"/>
      <w:lang w:eastAsia="zh-CN"/>
      <w14:ligatures w14:val="none"/>
    </w:rPr>
  </w:style>
  <w:style w:type="paragraph" w:customStyle="1" w:styleId="textintend1">
    <w:name w:val="text intend 1"/>
    <w:basedOn w:val="Normal"/>
    <w:rsid w:val="00682F53"/>
    <w:pPr>
      <w:numPr>
        <w:numId w:val="8"/>
      </w:numPr>
      <w:overflowPunct w:val="0"/>
      <w:autoSpaceDE w:val="0"/>
      <w:autoSpaceDN w:val="0"/>
      <w:adjustRightInd w:val="0"/>
      <w:textAlignment w:val="baseline"/>
    </w:pPr>
    <w:rPr>
      <w:rFonts w:ascii="Times New Roman" w:eastAsia="MS Mincho" w:hAnsi="Times New Roman" w:cs="Times New Roman"/>
      <w:kern w:val="0"/>
      <w:szCs w:val="20"/>
      <w:lang w:eastAsia="x-none"/>
      <w14:ligatures w14:val="none"/>
    </w:rPr>
  </w:style>
  <w:style w:type="character" w:customStyle="1" w:styleId="B2Char">
    <w:name w:val="B2 Char"/>
    <w:link w:val="B2"/>
    <w:qFormat/>
    <w:rsid w:val="00682F53"/>
    <w:rPr>
      <w:rFonts w:asciiTheme="minorHAnsi" w:eastAsiaTheme="minorEastAsia" w:hAnsiTheme="minorHAnsi" w:cstheme="minorBidi"/>
      <w:kern w:val="2"/>
      <w:sz w:val="24"/>
      <w:szCs w:val="24"/>
      <w14:ligatures w14:val="standardContextual"/>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677E18"/>
    <w:rPr>
      <w:rFonts w:ascii="Arial" w:hAnsi="Arial"/>
      <w:sz w:val="28"/>
      <w:lang w:val="en-GB"/>
    </w:rPr>
  </w:style>
  <w:style w:type="character" w:customStyle="1" w:styleId="TALChar">
    <w:name w:val="TAL Char"/>
    <w:qFormat/>
    <w:locked/>
    <w:rsid w:val="00984168"/>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2446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47747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734745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2550352">
      <w:bodyDiv w:val="1"/>
      <w:marLeft w:val="0"/>
      <w:marRight w:val="0"/>
      <w:marTop w:val="0"/>
      <w:marBottom w:val="0"/>
      <w:divBdr>
        <w:top w:val="none" w:sz="0" w:space="0" w:color="auto"/>
        <w:left w:val="none" w:sz="0" w:space="0" w:color="auto"/>
        <w:bottom w:val="none" w:sz="0" w:space="0" w:color="auto"/>
        <w:right w:val="none" w:sz="0" w:space="0" w:color="auto"/>
      </w:divBdr>
    </w:div>
    <w:div w:id="14963853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6930">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19820464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92749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63340987">
      <w:bodyDiv w:val="1"/>
      <w:marLeft w:val="0"/>
      <w:marRight w:val="0"/>
      <w:marTop w:val="0"/>
      <w:marBottom w:val="0"/>
      <w:divBdr>
        <w:top w:val="none" w:sz="0" w:space="0" w:color="auto"/>
        <w:left w:val="none" w:sz="0" w:space="0" w:color="auto"/>
        <w:bottom w:val="none" w:sz="0" w:space="0" w:color="auto"/>
        <w:right w:val="none" w:sz="0" w:space="0" w:color="auto"/>
      </w:divBdr>
    </w:div>
    <w:div w:id="268392569">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296490189">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39493297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6143792">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75327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78378105">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354619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22398676">
      <w:bodyDiv w:val="1"/>
      <w:marLeft w:val="0"/>
      <w:marRight w:val="0"/>
      <w:marTop w:val="0"/>
      <w:marBottom w:val="0"/>
      <w:divBdr>
        <w:top w:val="none" w:sz="0" w:space="0" w:color="auto"/>
        <w:left w:val="none" w:sz="0" w:space="0" w:color="auto"/>
        <w:bottom w:val="none" w:sz="0" w:space="0" w:color="auto"/>
        <w:right w:val="none" w:sz="0" w:space="0" w:color="auto"/>
      </w:divBdr>
    </w:div>
    <w:div w:id="535434314">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2400132">
      <w:bodyDiv w:val="1"/>
      <w:marLeft w:val="0"/>
      <w:marRight w:val="0"/>
      <w:marTop w:val="0"/>
      <w:marBottom w:val="0"/>
      <w:divBdr>
        <w:top w:val="none" w:sz="0" w:space="0" w:color="auto"/>
        <w:left w:val="none" w:sz="0" w:space="0" w:color="auto"/>
        <w:bottom w:val="none" w:sz="0" w:space="0" w:color="auto"/>
        <w:right w:val="none" w:sz="0" w:space="0" w:color="auto"/>
      </w:divBdr>
    </w:div>
    <w:div w:id="54638168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64493440">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989580">
      <w:bodyDiv w:val="1"/>
      <w:marLeft w:val="0"/>
      <w:marRight w:val="0"/>
      <w:marTop w:val="0"/>
      <w:marBottom w:val="0"/>
      <w:divBdr>
        <w:top w:val="none" w:sz="0" w:space="0" w:color="auto"/>
        <w:left w:val="none" w:sz="0" w:space="0" w:color="auto"/>
        <w:bottom w:val="none" w:sz="0" w:space="0" w:color="auto"/>
        <w:right w:val="none" w:sz="0" w:space="0" w:color="auto"/>
      </w:divBdr>
    </w:div>
    <w:div w:id="602104342">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670255">
      <w:bodyDiv w:val="1"/>
      <w:marLeft w:val="0"/>
      <w:marRight w:val="0"/>
      <w:marTop w:val="0"/>
      <w:marBottom w:val="0"/>
      <w:divBdr>
        <w:top w:val="none" w:sz="0" w:space="0" w:color="auto"/>
        <w:left w:val="none" w:sz="0" w:space="0" w:color="auto"/>
        <w:bottom w:val="none" w:sz="0" w:space="0" w:color="auto"/>
        <w:right w:val="none" w:sz="0" w:space="0" w:color="auto"/>
      </w:divBdr>
    </w:div>
    <w:div w:id="617100884">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2562245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69697607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2918437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7284724">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39710951">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40713147">
      <w:bodyDiv w:val="1"/>
      <w:marLeft w:val="0"/>
      <w:marRight w:val="0"/>
      <w:marTop w:val="0"/>
      <w:marBottom w:val="0"/>
      <w:divBdr>
        <w:top w:val="none" w:sz="0" w:space="0" w:color="auto"/>
        <w:left w:val="none" w:sz="0" w:space="0" w:color="auto"/>
        <w:bottom w:val="none" w:sz="0" w:space="0" w:color="auto"/>
        <w:right w:val="none" w:sz="0" w:space="0" w:color="auto"/>
      </w:divBdr>
    </w:div>
    <w:div w:id="743140010">
      <w:bodyDiv w:val="1"/>
      <w:marLeft w:val="0"/>
      <w:marRight w:val="0"/>
      <w:marTop w:val="0"/>
      <w:marBottom w:val="0"/>
      <w:divBdr>
        <w:top w:val="none" w:sz="0" w:space="0" w:color="auto"/>
        <w:left w:val="none" w:sz="0" w:space="0" w:color="auto"/>
        <w:bottom w:val="none" w:sz="0" w:space="0" w:color="auto"/>
        <w:right w:val="none" w:sz="0" w:space="0" w:color="auto"/>
      </w:divBdr>
    </w:div>
    <w:div w:id="75362600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62577681">
      <w:bodyDiv w:val="1"/>
      <w:marLeft w:val="0"/>
      <w:marRight w:val="0"/>
      <w:marTop w:val="0"/>
      <w:marBottom w:val="0"/>
      <w:divBdr>
        <w:top w:val="none" w:sz="0" w:space="0" w:color="auto"/>
        <w:left w:val="none" w:sz="0" w:space="0" w:color="auto"/>
        <w:bottom w:val="none" w:sz="0" w:space="0" w:color="auto"/>
        <w:right w:val="none" w:sz="0" w:space="0" w:color="auto"/>
      </w:divBdr>
    </w:div>
    <w:div w:id="771318674">
      <w:bodyDiv w:val="1"/>
      <w:marLeft w:val="0"/>
      <w:marRight w:val="0"/>
      <w:marTop w:val="0"/>
      <w:marBottom w:val="0"/>
      <w:divBdr>
        <w:top w:val="none" w:sz="0" w:space="0" w:color="auto"/>
        <w:left w:val="none" w:sz="0" w:space="0" w:color="auto"/>
        <w:bottom w:val="none" w:sz="0" w:space="0" w:color="auto"/>
        <w:right w:val="none" w:sz="0" w:space="0" w:color="auto"/>
      </w:divBdr>
    </w:div>
    <w:div w:id="777144856">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8677432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799542538">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17722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4050898">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2181892">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36849495">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78475506">
      <w:bodyDiv w:val="1"/>
      <w:marLeft w:val="0"/>
      <w:marRight w:val="0"/>
      <w:marTop w:val="0"/>
      <w:marBottom w:val="0"/>
      <w:divBdr>
        <w:top w:val="none" w:sz="0" w:space="0" w:color="auto"/>
        <w:left w:val="none" w:sz="0" w:space="0" w:color="auto"/>
        <w:bottom w:val="none" w:sz="0" w:space="0" w:color="auto"/>
        <w:right w:val="none" w:sz="0" w:space="0" w:color="auto"/>
      </w:divBdr>
    </w:div>
    <w:div w:id="896208131">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013842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875480">
      <w:bodyDiv w:val="1"/>
      <w:marLeft w:val="0"/>
      <w:marRight w:val="0"/>
      <w:marTop w:val="0"/>
      <w:marBottom w:val="0"/>
      <w:divBdr>
        <w:top w:val="none" w:sz="0" w:space="0" w:color="auto"/>
        <w:left w:val="none" w:sz="0" w:space="0" w:color="auto"/>
        <w:bottom w:val="none" w:sz="0" w:space="0" w:color="auto"/>
        <w:right w:val="none" w:sz="0" w:space="0" w:color="auto"/>
      </w:divBdr>
    </w:div>
    <w:div w:id="905143448">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2421895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840908">
      <w:bodyDiv w:val="1"/>
      <w:marLeft w:val="0"/>
      <w:marRight w:val="0"/>
      <w:marTop w:val="0"/>
      <w:marBottom w:val="0"/>
      <w:divBdr>
        <w:top w:val="none" w:sz="0" w:space="0" w:color="auto"/>
        <w:left w:val="none" w:sz="0" w:space="0" w:color="auto"/>
        <w:bottom w:val="none" w:sz="0" w:space="0" w:color="auto"/>
        <w:right w:val="none" w:sz="0" w:space="0" w:color="auto"/>
      </w:divBdr>
    </w:div>
    <w:div w:id="96843336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742362">
      <w:bodyDiv w:val="1"/>
      <w:marLeft w:val="0"/>
      <w:marRight w:val="0"/>
      <w:marTop w:val="0"/>
      <w:marBottom w:val="0"/>
      <w:divBdr>
        <w:top w:val="none" w:sz="0" w:space="0" w:color="auto"/>
        <w:left w:val="none" w:sz="0" w:space="0" w:color="auto"/>
        <w:bottom w:val="none" w:sz="0" w:space="0" w:color="auto"/>
        <w:right w:val="none" w:sz="0" w:space="0" w:color="auto"/>
      </w:divBdr>
    </w:div>
    <w:div w:id="1021737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3236717">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69227300">
      <w:bodyDiv w:val="1"/>
      <w:marLeft w:val="0"/>
      <w:marRight w:val="0"/>
      <w:marTop w:val="0"/>
      <w:marBottom w:val="0"/>
      <w:divBdr>
        <w:top w:val="none" w:sz="0" w:space="0" w:color="auto"/>
        <w:left w:val="none" w:sz="0" w:space="0" w:color="auto"/>
        <w:bottom w:val="none" w:sz="0" w:space="0" w:color="auto"/>
        <w:right w:val="none" w:sz="0" w:space="0" w:color="auto"/>
      </w:divBdr>
    </w:div>
    <w:div w:id="1082293672">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8587692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02074075">
      <w:bodyDiv w:val="1"/>
      <w:marLeft w:val="0"/>
      <w:marRight w:val="0"/>
      <w:marTop w:val="0"/>
      <w:marBottom w:val="0"/>
      <w:divBdr>
        <w:top w:val="none" w:sz="0" w:space="0" w:color="auto"/>
        <w:left w:val="none" w:sz="0" w:space="0" w:color="auto"/>
        <w:bottom w:val="none" w:sz="0" w:space="0" w:color="auto"/>
        <w:right w:val="none" w:sz="0" w:space="0" w:color="auto"/>
      </w:divBdr>
    </w:div>
    <w:div w:id="110823863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3876053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171879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186485767">
      <w:bodyDiv w:val="1"/>
      <w:marLeft w:val="0"/>
      <w:marRight w:val="0"/>
      <w:marTop w:val="0"/>
      <w:marBottom w:val="0"/>
      <w:divBdr>
        <w:top w:val="none" w:sz="0" w:space="0" w:color="auto"/>
        <w:left w:val="none" w:sz="0" w:space="0" w:color="auto"/>
        <w:bottom w:val="none" w:sz="0" w:space="0" w:color="auto"/>
        <w:right w:val="none" w:sz="0" w:space="0" w:color="auto"/>
      </w:divBdr>
    </w:div>
    <w:div w:id="1200584995">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489207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4608644">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298990262">
      <w:bodyDiv w:val="1"/>
      <w:marLeft w:val="0"/>
      <w:marRight w:val="0"/>
      <w:marTop w:val="0"/>
      <w:marBottom w:val="0"/>
      <w:divBdr>
        <w:top w:val="none" w:sz="0" w:space="0" w:color="auto"/>
        <w:left w:val="none" w:sz="0" w:space="0" w:color="auto"/>
        <w:bottom w:val="none" w:sz="0" w:space="0" w:color="auto"/>
        <w:right w:val="none" w:sz="0" w:space="0" w:color="auto"/>
      </w:divBdr>
    </w:div>
    <w:div w:id="1301685884">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4894718">
      <w:bodyDiv w:val="1"/>
      <w:marLeft w:val="0"/>
      <w:marRight w:val="0"/>
      <w:marTop w:val="0"/>
      <w:marBottom w:val="0"/>
      <w:divBdr>
        <w:top w:val="none" w:sz="0" w:space="0" w:color="auto"/>
        <w:left w:val="none" w:sz="0" w:space="0" w:color="auto"/>
        <w:bottom w:val="none" w:sz="0" w:space="0" w:color="auto"/>
        <w:right w:val="none" w:sz="0" w:space="0" w:color="auto"/>
      </w:divBdr>
    </w:div>
    <w:div w:id="13077780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654061">
      <w:bodyDiv w:val="1"/>
      <w:marLeft w:val="0"/>
      <w:marRight w:val="0"/>
      <w:marTop w:val="0"/>
      <w:marBottom w:val="0"/>
      <w:divBdr>
        <w:top w:val="none" w:sz="0" w:space="0" w:color="auto"/>
        <w:left w:val="none" w:sz="0" w:space="0" w:color="auto"/>
        <w:bottom w:val="none" w:sz="0" w:space="0" w:color="auto"/>
        <w:right w:val="none" w:sz="0" w:space="0" w:color="auto"/>
      </w:divBdr>
    </w:div>
    <w:div w:id="1334801554">
      <w:bodyDiv w:val="1"/>
      <w:marLeft w:val="0"/>
      <w:marRight w:val="0"/>
      <w:marTop w:val="0"/>
      <w:marBottom w:val="0"/>
      <w:divBdr>
        <w:top w:val="none" w:sz="0" w:space="0" w:color="auto"/>
        <w:left w:val="none" w:sz="0" w:space="0" w:color="auto"/>
        <w:bottom w:val="none" w:sz="0" w:space="0" w:color="auto"/>
        <w:right w:val="none" w:sz="0" w:space="0" w:color="auto"/>
      </w:divBdr>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64863452">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294516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721519">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82382000">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29756396">
      <w:bodyDiv w:val="1"/>
      <w:marLeft w:val="0"/>
      <w:marRight w:val="0"/>
      <w:marTop w:val="0"/>
      <w:marBottom w:val="0"/>
      <w:divBdr>
        <w:top w:val="none" w:sz="0" w:space="0" w:color="auto"/>
        <w:left w:val="none" w:sz="0" w:space="0" w:color="auto"/>
        <w:bottom w:val="none" w:sz="0" w:space="0" w:color="auto"/>
        <w:right w:val="none" w:sz="0" w:space="0" w:color="auto"/>
      </w:divBdr>
    </w:div>
    <w:div w:id="1530488445">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37698019">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516894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261454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344533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2523017">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355399">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408382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46109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602194">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0497938">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644677">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5709927">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790318839">
      <w:bodyDiv w:val="1"/>
      <w:marLeft w:val="0"/>
      <w:marRight w:val="0"/>
      <w:marTop w:val="0"/>
      <w:marBottom w:val="0"/>
      <w:divBdr>
        <w:top w:val="none" w:sz="0" w:space="0" w:color="auto"/>
        <w:left w:val="none" w:sz="0" w:space="0" w:color="auto"/>
        <w:bottom w:val="none" w:sz="0" w:space="0" w:color="auto"/>
        <w:right w:val="none" w:sz="0" w:space="0" w:color="auto"/>
      </w:divBdr>
    </w:div>
    <w:div w:id="1799184957">
      <w:bodyDiv w:val="1"/>
      <w:marLeft w:val="0"/>
      <w:marRight w:val="0"/>
      <w:marTop w:val="0"/>
      <w:marBottom w:val="0"/>
      <w:divBdr>
        <w:top w:val="none" w:sz="0" w:space="0" w:color="auto"/>
        <w:left w:val="none" w:sz="0" w:space="0" w:color="auto"/>
        <w:bottom w:val="none" w:sz="0" w:space="0" w:color="auto"/>
        <w:right w:val="none" w:sz="0" w:space="0" w:color="auto"/>
      </w:divBdr>
    </w:div>
    <w:div w:id="1819152615">
      <w:bodyDiv w:val="1"/>
      <w:marLeft w:val="0"/>
      <w:marRight w:val="0"/>
      <w:marTop w:val="0"/>
      <w:marBottom w:val="0"/>
      <w:divBdr>
        <w:top w:val="none" w:sz="0" w:space="0" w:color="auto"/>
        <w:left w:val="none" w:sz="0" w:space="0" w:color="auto"/>
        <w:bottom w:val="none" w:sz="0" w:space="0" w:color="auto"/>
        <w:right w:val="none" w:sz="0" w:space="0" w:color="auto"/>
      </w:divBdr>
    </w:div>
    <w:div w:id="1820150525">
      <w:bodyDiv w:val="1"/>
      <w:marLeft w:val="0"/>
      <w:marRight w:val="0"/>
      <w:marTop w:val="0"/>
      <w:marBottom w:val="0"/>
      <w:divBdr>
        <w:top w:val="none" w:sz="0" w:space="0" w:color="auto"/>
        <w:left w:val="none" w:sz="0" w:space="0" w:color="auto"/>
        <w:bottom w:val="none" w:sz="0" w:space="0" w:color="auto"/>
        <w:right w:val="none" w:sz="0" w:space="0" w:color="auto"/>
      </w:divBdr>
    </w:div>
    <w:div w:id="1825508466">
      <w:bodyDiv w:val="1"/>
      <w:marLeft w:val="0"/>
      <w:marRight w:val="0"/>
      <w:marTop w:val="0"/>
      <w:marBottom w:val="0"/>
      <w:divBdr>
        <w:top w:val="none" w:sz="0" w:space="0" w:color="auto"/>
        <w:left w:val="none" w:sz="0" w:space="0" w:color="auto"/>
        <w:bottom w:val="none" w:sz="0" w:space="0" w:color="auto"/>
        <w:right w:val="none" w:sz="0" w:space="0" w:color="auto"/>
      </w:divBdr>
    </w:div>
    <w:div w:id="1828671864">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041378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683076">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318096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47766">
      <w:bodyDiv w:val="1"/>
      <w:marLeft w:val="0"/>
      <w:marRight w:val="0"/>
      <w:marTop w:val="0"/>
      <w:marBottom w:val="0"/>
      <w:divBdr>
        <w:top w:val="none" w:sz="0" w:space="0" w:color="auto"/>
        <w:left w:val="none" w:sz="0" w:space="0" w:color="auto"/>
        <w:bottom w:val="none" w:sz="0" w:space="0" w:color="auto"/>
        <w:right w:val="none" w:sz="0" w:space="0" w:color="auto"/>
      </w:divBdr>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7895271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775445">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398306">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 w:id="212071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ED1DFB96589841BA56F684C0BA7BD4" ma:contentTypeVersion="16" ma:contentTypeDescription="Create a new document." ma:contentTypeScope="" ma:versionID="a96d030fcf0c008a6d0a58653ebee8d0">
  <xsd:schema xmlns:xsd="http://www.w3.org/2001/XMLSchema" xmlns:xs="http://www.w3.org/2001/XMLSchema" xmlns:p="http://schemas.microsoft.com/office/2006/metadata/properties" xmlns:ns3="35501843-0565-42d3-b94e-f7ddeff6a907" xmlns:ns4="752be2e1-9603-46cc-b21b-4897cefa6d23" targetNamespace="http://schemas.microsoft.com/office/2006/metadata/properties" ma:root="true" ma:fieldsID="1bc8f59d866902c5a2c8728b22044810" ns3:_="" ns4:_="">
    <xsd:import namespace="35501843-0565-42d3-b94e-f7ddeff6a907"/>
    <xsd:import namespace="752be2e1-9603-46cc-b21b-4897cefa6d2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DateTaken" minOccurs="0"/>
                <xsd:element ref="ns4:MediaServiceAutoTags" minOccurs="0"/>
                <xsd:element ref="ns4:MediaLengthInSeconds" minOccurs="0"/>
                <xsd:element ref="ns4:MediaServiceObjectDetectorVersions" minOccurs="0"/>
                <xsd:element ref="ns4:MediaServiceSearchProperties" minOccurs="0"/>
                <xsd:element ref="ns4:MediaServiceSystemTags" minOccurs="0"/>
                <xsd:element ref="ns4:MediaServiceGenerationTime" minOccurs="0"/>
                <xsd:element ref="ns4:MediaServiceEventHashCode" minOccurs="0"/>
                <xsd:element ref="ns4:MediaServiceOCR"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01843-0565-42d3-b94e-f7ddeff6a9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2be2e1-9603-46cc-b21b-4897cefa6d2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752be2e1-9603-46cc-b21b-4897cefa6d23"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7EC0A2D-65A7-4B6D-8125-BA882A1C2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501843-0565-42d3-b94e-f7ddeff6a907"/>
    <ds:schemaRef ds:uri="752be2e1-9603-46cc-b21b-4897cefa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purl.org/dc/dcmitype/"/>
    <ds:schemaRef ds:uri="35501843-0565-42d3-b94e-f7ddeff6a907"/>
    <ds:schemaRef ds:uri="http://purl.org/dc/terms/"/>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752be2e1-9603-46cc-b21b-4897cefa6d2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2573</TotalTime>
  <Pages>16</Pages>
  <Words>9170</Words>
  <Characters>49474</Characters>
  <Application>Microsoft Office Word</Application>
  <DocSecurity>0</DocSecurity>
  <Lines>412</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578</cp:revision>
  <cp:lastPrinted>2016-06-23T10:35:00Z</cp:lastPrinted>
  <dcterms:created xsi:type="dcterms:W3CDTF">2025-09-23T10:11:00Z</dcterms:created>
  <dcterms:modified xsi:type="dcterms:W3CDTF">2025-10-03T15:30:00Z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0x010100E9ED1DFB96589841BA56F684C0BA7BD4</vt:lpwstr>
  </property>
  <property fmtid="{D5CDD505-2E9C-101B-9397-08002B2CF9AE}" pid="6" name="TaxKeyword">
    <vt:lpwstr/>
  </property>
  <property fmtid="{D5CDD505-2E9C-101B-9397-08002B2CF9AE}" pid="7" name="AverageRating">
    <vt:lpwstr/>
  </property>
  <property fmtid="{D5CDD505-2E9C-101B-9397-08002B2CF9AE}" pid="8" name="_dlc_DocIdItemGuid">
    <vt:lpwstr>30914aed-a549-4254-ad52-b6c5f9e154ac</vt:lpwstr>
  </property>
  <property fmtid="{D5CDD505-2E9C-101B-9397-08002B2CF9AE}" pid="9" name="MediaServiceImageTags">
    <vt:lpwstr/>
  </property>
</Properties>
</file>